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E4" w:rsidRPr="00A164EA" w:rsidRDefault="003638E4" w:rsidP="003638E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01989362" wp14:editId="555ABA31">
            <wp:simplePos x="0" y="0"/>
            <wp:positionH relativeFrom="column">
              <wp:posOffset>20955</wp:posOffset>
            </wp:positionH>
            <wp:positionV relativeFrom="paragraph">
              <wp:posOffset>19050</wp:posOffset>
            </wp:positionV>
            <wp:extent cx="2552700" cy="1276350"/>
            <wp:effectExtent l="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>57, Rue des Chênes - 42210 Craintilleux</w:t>
      </w:r>
    </w:p>
    <w:p w:rsidR="003638E4" w:rsidRPr="00A164EA" w:rsidRDefault="003638E4" w:rsidP="003638E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3638E4" w:rsidRPr="00D41B42" w:rsidRDefault="003638E4" w:rsidP="003638E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638E4" w:rsidRPr="00101393" w:rsidRDefault="003638E4" w:rsidP="003638E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VeryFoody </w:t>
      </w:r>
    </w:p>
    <w:p w:rsidR="003638E4" w:rsidRPr="00340F73" w:rsidRDefault="003638E4" w:rsidP="003638E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28 Chemin de Montray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3638E4" w:rsidRPr="005B3537" w:rsidRDefault="003638E4" w:rsidP="003638E4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17 décembre 2021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</w:t>
      </w:r>
      <w:r>
        <w:rPr>
          <w:rFonts w:ascii="Verdana" w:hAnsi="Verdana"/>
          <w:sz w:val="20"/>
          <w:szCs w:val="20"/>
        </w:rPr>
        <w:t>21</w:t>
      </w:r>
      <w:r w:rsidRPr="005B35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182</w:t>
      </w:r>
    </w:p>
    <w:p w:rsidR="003638E4" w:rsidRPr="000123EE" w:rsidRDefault="003638E4" w:rsidP="003638E4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Votre 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site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 en anglais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3638E4" w:rsidRPr="003E0020" w:rsidTr="00FF7BC0">
        <w:tc>
          <w:tcPr>
            <w:tcW w:w="8784" w:type="dxa"/>
          </w:tcPr>
          <w:p w:rsidR="003638E4" w:rsidRPr="003E0020" w:rsidRDefault="003638E4" w:rsidP="00FF7BC0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3638E4" w:rsidRPr="003E0020" w:rsidTr="00FF7BC0">
        <w:tc>
          <w:tcPr>
            <w:tcW w:w="8784" w:type="dxa"/>
          </w:tcPr>
          <w:p w:rsidR="003638E4" w:rsidRPr="003E0020" w:rsidRDefault="003638E4" w:rsidP="00FF7BC0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Installation et paramétrage d’un plugin linguistique </w:t>
            </w:r>
            <w:r w:rsidRPr="001D6CB2">
              <w:rPr>
                <w:rFonts w:ascii="Verdana" w:eastAsia="Times New Roman" w:hAnsi="Verdana"/>
                <w:bCs/>
              </w:rPr>
              <w:t>(achat à prévoir)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tabs>
                <w:tab w:val="right" w:pos="1593"/>
                <w:tab w:val="right" w:pos="10632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100.00 €</w:t>
            </w:r>
          </w:p>
        </w:tc>
      </w:tr>
      <w:tr w:rsidR="003638E4" w:rsidRPr="003E0020" w:rsidTr="00FF7BC0">
        <w:tc>
          <w:tcPr>
            <w:tcW w:w="8784" w:type="dxa"/>
          </w:tcPr>
          <w:p w:rsidR="003638E4" w:rsidRPr="00D15B44" w:rsidRDefault="003638E4" w:rsidP="00FF7BC0">
            <w:pPr>
              <w:tabs>
                <w:tab w:val="right" w:pos="10490"/>
              </w:tabs>
              <w:spacing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</w:t>
            </w:r>
            <w:r w:rsidRPr="00D15B44">
              <w:rPr>
                <w:rFonts w:ascii="Verdana" w:hAnsi="Verdana"/>
                <w:b/>
              </w:rPr>
              <w:t>tégration et développement du site :</w:t>
            </w:r>
          </w:p>
          <w:p w:rsidR="003638E4" w:rsidRPr="000123EE" w:rsidRDefault="003638E4" w:rsidP="003638E4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Reprise du header, du footer et de la navigation</w:t>
            </w:r>
          </w:p>
          <w:p w:rsidR="003638E4" w:rsidRPr="000123EE" w:rsidRDefault="003638E4" w:rsidP="003638E4">
            <w:pPr>
              <w:pStyle w:val="Paragraphedeliste"/>
              <w:numPr>
                <w:ilvl w:val="0"/>
                <w:numId w:val="1"/>
              </w:num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eastAsia="Calibri" w:hAnsi="Verdana"/>
                <w:sz w:val="20"/>
                <w:szCs w:val="20"/>
                <w:lang w:val="fr-FR"/>
              </w:rPr>
              <w:t>Ajout du sélecteur de langue dans la navigation</w:t>
            </w:r>
          </w:p>
          <w:p w:rsidR="003638E4" w:rsidRPr="000123EE" w:rsidRDefault="003638E4" w:rsidP="003638E4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Duplication des pages</w:t>
            </w:r>
          </w:p>
          <w:p w:rsidR="003638E4" w:rsidRPr="000123EE" w:rsidRDefault="003638E4" w:rsidP="003638E4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fournis par vos soins</w:t>
            </w:r>
          </w:p>
          <w:p w:rsidR="003638E4" w:rsidRPr="003E0020" w:rsidRDefault="003638E4" w:rsidP="003638E4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Tests et vérification du site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tabs>
                <w:tab w:val="right" w:pos="1593"/>
                <w:tab w:val="right" w:pos="10632"/>
              </w:tabs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6</w:t>
            </w:r>
            <w:r w:rsidRPr="003E0020">
              <w:rPr>
                <w:rFonts w:ascii="Verdana" w:hAnsi="Verdana"/>
                <w:b/>
              </w:rPr>
              <w:t>00.00 €</w:t>
            </w:r>
          </w:p>
        </w:tc>
      </w:tr>
      <w:tr w:rsidR="003638E4" w:rsidRPr="00CC15FA" w:rsidTr="00FF7BC0">
        <w:tc>
          <w:tcPr>
            <w:tcW w:w="8784" w:type="dxa"/>
          </w:tcPr>
          <w:p w:rsidR="003638E4" w:rsidRDefault="003638E4" w:rsidP="00FF7BC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Remise fidélité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100.00 €</w:t>
            </w:r>
          </w:p>
        </w:tc>
      </w:tr>
      <w:tr w:rsidR="003638E4" w:rsidRPr="003E0020" w:rsidTr="00FF7BC0">
        <w:tc>
          <w:tcPr>
            <w:tcW w:w="8784" w:type="dxa"/>
          </w:tcPr>
          <w:p w:rsidR="003638E4" w:rsidRPr="003E0020" w:rsidRDefault="003638E4" w:rsidP="00FF7BC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60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  <w:tr w:rsidR="003638E4" w:rsidRPr="003E0020" w:rsidTr="00FF7BC0">
        <w:tc>
          <w:tcPr>
            <w:tcW w:w="8784" w:type="dxa"/>
          </w:tcPr>
          <w:p w:rsidR="003638E4" w:rsidRPr="003E0020" w:rsidRDefault="003638E4" w:rsidP="00FF7BC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12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  <w:tr w:rsidR="003638E4" w:rsidRPr="003E0020" w:rsidTr="00FF7BC0">
        <w:tc>
          <w:tcPr>
            <w:tcW w:w="8784" w:type="dxa"/>
          </w:tcPr>
          <w:p w:rsidR="003638E4" w:rsidRPr="003E0020" w:rsidRDefault="003638E4" w:rsidP="00FF7BC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3638E4" w:rsidRPr="003E0020" w:rsidRDefault="003638E4" w:rsidP="00FF7BC0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72</w:t>
            </w:r>
            <w:r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3638E4" w:rsidRDefault="003638E4" w:rsidP="003638E4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3638E4" w:rsidRPr="003E0020" w:rsidRDefault="003638E4" w:rsidP="003638E4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3638E4" w:rsidRPr="003E0020" w:rsidRDefault="003638E4" w:rsidP="003638E4">
      <w:pPr>
        <w:spacing w:after="240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50% à la commande, le solde </w:t>
      </w:r>
      <w:r w:rsidRPr="003E0020">
        <w:rPr>
          <w:rFonts w:ascii="Verdana" w:eastAsia="Times New Roman" w:hAnsi="Verdana"/>
          <w:bCs/>
          <w:sz w:val="20"/>
          <w:szCs w:val="20"/>
        </w:rPr>
        <w:t>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3638E4" w:rsidRPr="00293A33" w:rsidRDefault="003638E4" w:rsidP="003638E4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Plugin</w:t>
      </w: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 :</w:t>
      </w:r>
    </w:p>
    <w:p w:rsidR="003638E4" w:rsidRPr="00F10ED7" w:rsidRDefault="003638E4" w:rsidP="003638E4">
      <w:pPr>
        <w:spacing w:before="120" w:after="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Pour le multilingue, il faudra prévoir un budget de 99 $ (85€) comprenant l’achat du plugin, les mises à jour et l’assistance pour une année. </w:t>
      </w:r>
    </w:p>
    <w:p w:rsidR="003638E4" w:rsidRPr="00CB6EC2" w:rsidRDefault="003638E4" w:rsidP="003638E4">
      <w:pPr>
        <w:spacing w:before="120" w:after="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3638E4" w:rsidRPr="003E0020" w:rsidRDefault="003638E4" w:rsidP="003638E4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 xml:space="preserve">Informations complémentaires : </w:t>
      </w:r>
    </w:p>
    <w:p w:rsidR="003638E4" w:rsidRDefault="003638E4" w:rsidP="003638E4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Il sera nécessaire de faire un point concernant l’accès à la version anglaise : sous-domaine ou fichier. </w:t>
      </w:r>
      <w:r w:rsidRPr="003E0020">
        <w:rPr>
          <w:rFonts w:ascii="Verdana" w:hAnsi="Verdana"/>
          <w:b/>
          <w:sz w:val="20"/>
          <w:szCs w:val="20"/>
        </w:rPr>
        <w:t>Ce devis n’intègre pas la maintenan</w:t>
      </w:r>
      <w:r>
        <w:rPr>
          <w:rFonts w:ascii="Verdana" w:hAnsi="Verdana"/>
          <w:b/>
          <w:sz w:val="20"/>
          <w:szCs w:val="20"/>
        </w:rPr>
        <w:t>ce de votre site internet</w:t>
      </w:r>
      <w:r w:rsidRPr="003E0020">
        <w:rPr>
          <w:rFonts w:ascii="Verdana" w:hAnsi="Verdana"/>
          <w:b/>
          <w:sz w:val="20"/>
          <w:szCs w:val="20"/>
        </w:rPr>
        <w:t>.</w:t>
      </w:r>
    </w:p>
    <w:p w:rsidR="003638E4" w:rsidRPr="003E0020" w:rsidRDefault="003638E4" w:rsidP="003638E4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3638E4" w:rsidRPr="003E0020" w:rsidTr="00FF7BC0">
        <w:tc>
          <w:tcPr>
            <w:tcW w:w="5456" w:type="dxa"/>
          </w:tcPr>
          <w:p w:rsidR="003638E4" w:rsidRPr="003E0020" w:rsidRDefault="003638E4" w:rsidP="00FF7BC0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3638E4" w:rsidRPr="003E0020" w:rsidRDefault="003638E4" w:rsidP="00FF7BC0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>Habiba Aouzal</w:t>
            </w:r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3638E4" w:rsidRPr="003E0020" w:rsidRDefault="003638E4" w:rsidP="003638E4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5B30F8" w:rsidRDefault="005B30F8">
      <w:bookmarkStart w:id="0" w:name="_GoBack"/>
      <w:bookmarkEnd w:id="0"/>
    </w:p>
    <w:sectPr w:rsidR="005B30F8" w:rsidSect="00AE119C">
      <w:footerReference w:type="default" r:id="rId6"/>
      <w:pgSz w:w="11906" w:h="16838"/>
      <w:pgMar w:top="1276" w:right="566" w:bottom="1134" w:left="567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40A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89609815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40A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5C07" w:rsidRDefault="0002240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E4"/>
    <w:rsid w:val="0002240A"/>
    <w:rsid w:val="003638E4"/>
    <w:rsid w:val="005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D16F-53FB-4AFC-BCA7-1DFE7AF2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8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8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6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8E4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63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8E4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6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2021-12-23T13:23:00Z</dcterms:created>
  <dcterms:modified xsi:type="dcterms:W3CDTF">2021-12-23T13:35:00Z</dcterms:modified>
</cp:coreProperties>
</file>