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A2" w:rsidRPr="00DE6CF5" w:rsidRDefault="00A427A2" w:rsidP="00A427A2">
      <w:pPr>
        <w:rPr>
          <w:rFonts w:eastAsia="Calibri" w:cs="Arial"/>
          <w:i/>
          <w:color w:val="808080" w:themeColor="background1" w:themeShade="80"/>
          <w:sz w:val="18"/>
          <w:szCs w:val="18"/>
        </w:rPr>
      </w:pPr>
      <w:r w:rsidRPr="00DE6CF5">
        <w:rPr>
          <w:rFonts w:eastAsia="Calibri" w:cs="Arial"/>
          <w:noProof/>
          <w:sz w:val="18"/>
          <w:szCs w:val="18"/>
          <w:lang w:eastAsia="fr-FR"/>
        </w:rPr>
        <w:drawing>
          <wp:anchor distT="0" distB="0" distL="114300" distR="396240" simplePos="0" relativeHeight="251659264" behindDoc="0" locked="0" layoutInCell="1" allowOverlap="1">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sidRPr="00DE6CF5">
        <w:rPr>
          <w:rFonts w:eastAsia="Calibri" w:cs="Arial"/>
          <w:sz w:val="18"/>
          <w:szCs w:val="18"/>
        </w:rPr>
        <w:t>SARL ALLIZEO WEB</w:t>
      </w:r>
      <w:r w:rsidRPr="00DE6CF5">
        <w:rPr>
          <w:rFonts w:eastAsia="Calibri" w:cs="Arial"/>
          <w:sz w:val="18"/>
          <w:szCs w:val="18"/>
        </w:rPr>
        <w:br/>
        <w:t xml:space="preserve">30, Avenue Général Leclerc – Bât. L’Ellipse - 38200 Vienne </w:t>
      </w:r>
      <w:r w:rsidRPr="00DE6CF5">
        <w:rPr>
          <w:rFonts w:eastAsia="Calibri" w:cs="Arial"/>
          <w:sz w:val="18"/>
          <w:szCs w:val="18"/>
        </w:rPr>
        <w:br/>
      </w:r>
      <w:r w:rsidRPr="00DE6CF5">
        <w:rPr>
          <w:rFonts w:eastAsia="Calibri" w:cs="Arial"/>
          <w:i/>
          <w:color w:val="808080" w:themeColor="background1" w:themeShade="80"/>
          <w:sz w:val="18"/>
          <w:szCs w:val="18"/>
        </w:rPr>
        <w:t>Siège social :</w:t>
      </w:r>
      <w:r w:rsidRPr="00DE6CF5">
        <w:rPr>
          <w:rFonts w:eastAsia="Calibri" w:cs="Arial"/>
          <w:sz w:val="18"/>
          <w:szCs w:val="18"/>
        </w:rPr>
        <w:t xml:space="preserve"> 57, Rue des Chênes - 42210 Craintilleux</w:t>
      </w:r>
    </w:p>
    <w:p w:rsidR="00A427A2" w:rsidRPr="00DE6CF5" w:rsidRDefault="00A427A2" w:rsidP="00A427A2">
      <w:pPr>
        <w:rPr>
          <w:rFonts w:eastAsia="Calibri" w:cs="Arial"/>
          <w:sz w:val="18"/>
          <w:szCs w:val="18"/>
        </w:rPr>
      </w:pPr>
      <w:r w:rsidRPr="00DE6CF5">
        <w:rPr>
          <w:rFonts w:eastAsia="Calibri" w:cs="Arial"/>
          <w:sz w:val="18"/>
          <w:szCs w:val="18"/>
        </w:rPr>
        <w:t>SARL au capital de 6.000 € - RCS Saint-Etienne  B 750 800 229</w:t>
      </w:r>
      <w:r w:rsidRPr="00DE6CF5">
        <w:rPr>
          <w:rFonts w:eastAsia="Calibri" w:cs="Arial"/>
          <w:sz w:val="18"/>
          <w:szCs w:val="18"/>
        </w:rPr>
        <w:br/>
        <w:t>Siret 750 800 229 00015 - APE 6201Z - FR 74 750800229</w:t>
      </w:r>
    </w:p>
    <w:p w:rsidR="00A427A2" w:rsidRPr="00D41B42" w:rsidRDefault="00A427A2" w:rsidP="00A427A2">
      <w:pPr>
        <w:rPr>
          <w:rFonts w:eastAsia="Calibri" w:cs="Arial"/>
          <w:sz w:val="18"/>
          <w:szCs w:val="18"/>
          <w:lang w:val="pt-PT"/>
        </w:rPr>
      </w:pPr>
      <w:r w:rsidRPr="00D41B42">
        <w:rPr>
          <w:rFonts w:eastAsia="Calibri" w:cs="Arial"/>
          <w:sz w:val="18"/>
          <w:szCs w:val="18"/>
          <w:lang w:val="pt-PT"/>
        </w:rPr>
        <w:t>Habiba AOUZAL – 06.70.50.49.89 - habiba@allizeo-web.fr</w:t>
      </w:r>
      <w:r w:rsidRPr="00D41B42">
        <w:rPr>
          <w:rFonts w:eastAsia="Calibri" w:cs="Arial"/>
          <w:sz w:val="18"/>
          <w:szCs w:val="18"/>
          <w:lang w:val="pt-PT"/>
        </w:rPr>
        <w:br/>
      </w:r>
      <w:r w:rsidRPr="00ED6876">
        <w:rPr>
          <w:rFonts w:eastAsia="Calibri" w:cs="Arial"/>
          <w:sz w:val="18"/>
          <w:szCs w:val="18"/>
        </w:rPr>
        <w:pict>
          <v:rect id="_x0000_i1025" style="width:288.7pt;height:1pt" o:hrstd="t" o:hr="t" fillcolor="#a0a0a0" stroked="f"/>
        </w:pict>
      </w:r>
    </w:p>
    <w:p w:rsidR="00A427A2" w:rsidRDefault="00A427A2" w:rsidP="00A427A2">
      <w:pPr>
        <w:tabs>
          <w:tab w:val="left" w:pos="4678"/>
        </w:tabs>
        <w:rPr>
          <w:szCs w:val="20"/>
        </w:rPr>
      </w:pPr>
      <w:r w:rsidRPr="00D41B42">
        <w:rPr>
          <w:b/>
          <w:szCs w:val="20"/>
          <w:lang w:val="pt-PT"/>
        </w:rPr>
        <w:tab/>
      </w:r>
      <w:r>
        <w:rPr>
          <w:b/>
          <w:szCs w:val="20"/>
        </w:rPr>
        <w:t>Prodergo</w:t>
      </w:r>
      <w:r>
        <w:rPr>
          <w:szCs w:val="20"/>
        </w:rPr>
        <w:br/>
      </w:r>
      <w:r>
        <w:rPr>
          <w:szCs w:val="20"/>
        </w:rPr>
        <w:tab/>
        <w:t>1, Rue du tonkin</w:t>
      </w:r>
      <w:r w:rsidRPr="00DE6CF5">
        <w:rPr>
          <w:szCs w:val="20"/>
        </w:rPr>
        <w:br/>
      </w:r>
      <w:r w:rsidRPr="00DE6CF5">
        <w:rPr>
          <w:szCs w:val="20"/>
        </w:rPr>
        <w:tab/>
      </w:r>
      <w:r>
        <w:rPr>
          <w:szCs w:val="20"/>
        </w:rPr>
        <w:t>69100 Villeurbanne</w:t>
      </w:r>
    </w:p>
    <w:p w:rsidR="00A427A2" w:rsidRPr="005B3537" w:rsidRDefault="00A427A2" w:rsidP="00A427A2">
      <w:pPr>
        <w:tabs>
          <w:tab w:val="left" w:pos="5387"/>
        </w:tabs>
        <w:rPr>
          <w:szCs w:val="20"/>
        </w:rPr>
      </w:pPr>
      <w:r w:rsidRPr="005B3537">
        <w:rPr>
          <w:szCs w:val="20"/>
        </w:rPr>
        <w:t xml:space="preserve">Date : </w:t>
      </w:r>
      <w:r>
        <w:rPr>
          <w:szCs w:val="20"/>
        </w:rPr>
        <w:t xml:space="preserve">16 août </w:t>
      </w:r>
      <w:r w:rsidRPr="005B3537">
        <w:rPr>
          <w:szCs w:val="20"/>
        </w:rPr>
        <w:t>2016</w:t>
      </w:r>
      <w:r w:rsidRPr="005B3537">
        <w:rPr>
          <w:rFonts w:cs="Arial"/>
          <w:szCs w:val="20"/>
        </w:rPr>
        <w:br/>
      </w:r>
      <w:r w:rsidRPr="005B3537">
        <w:rPr>
          <w:szCs w:val="20"/>
        </w:rPr>
        <w:t>Réf. devis : AL2016-</w:t>
      </w:r>
      <w:r>
        <w:rPr>
          <w:szCs w:val="20"/>
        </w:rPr>
        <w:t>86</w:t>
      </w:r>
      <w:r w:rsidR="008D15D0">
        <w:rPr>
          <w:szCs w:val="20"/>
        </w:rPr>
        <w:br/>
      </w:r>
    </w:p>
    <w:p w:rsidR="00A427A2" w:rsidRDefault="00294AB7" w:rsidP="00A427A2">
      <w:pPr>
        <w:tabs>
          <w:tab w:val="left" w:pos="5387"/>
        </w:tabs>
        <w:spacing w:after="120" w:line="360" w:lineRule="auto"/>
        <w:jc w:val="center"/>
        <w:rPr>
          <w:rFonts w:eastAsia="Times New Roman"/>
          <w:b/>
          <w:bCs/>
          <w:color w:val="2C3E50"/>
          <w:szCs w:val="20"/>
          <w:bdr w:val="nil"/>
          <w:lang w:eastAsia="fr-FR"/>
        </w:rPr>
      </w:pPr>
      <w:r>
        <w:rPr>
          <w:rFonts w:eastAsia="Times New Roman"/>
          <w:b/>
          <w:bCs/>
          <w:color w:val="2C3E50"/>
          <w:szCs w:val="20"/>
          <w:bdr w:val="nil"/>
          <w:lang w:eastAsia="fr-FR"/>
        </w:rPr>
        <w:t>Audit et r</w:t>
      </w:r>
      <w:r w:rsidR="005F1123">
        <w:rPr>
          <w:rFonts w:eastAsia="Times New Roman"/>
          <w:b/>
          <w:bCs/>
          <w:color w:val="2C3E50"/>
          <w:szCs w:val="20"/>
          <w:bdr w:val="nil"/>
          <w:lang w:eastAsia="fr-FR"/>
        </w:rPr>
        <w:t xml:space="preserve">éférencement </w:t>
      </w:r>
      <w:r w:rsidR="00A427A2" w:rsidRPr="005B3537">
        <w:rPr>
          <w:rFonts w:eastAsia="Times New Roman"/>
          <w:b/>
          <w:bCs/>
          <w:color w:val="2C3E50"/>
          <w:szCs w:val="20"/>
          <w:bdr w:val="nil"/>
          <w:lang w:eastAsia="fr-FR"/>
        </w:rPr>
        <w:t>de votre site internet</w:t>
      </w:r>
    </w:p>
    <w:p w:rsidR="00A427A2" w:rsidRDefault="00A427A2" w:rsidP="00A427A2">
      <w:pPr>
        <w:spacing w:after="120"/>
        <w:rPr>
          <w:b/>
          <w:color w:val="E25046"/>
          <w:szCs w:val="20"/>
        </w:rPr>
      </w:pPr>
      <w:r w:rsidRPr="00103FC4">
        <w:rPr>
          <w:b/>
          <w:color w:val="E25046"/>
          <w:szCs w:val="20"/>
        </w:rPr>
        <w:t>Audit de vos concurrents :</w:t>
      </w:r>
    </w:p>
    <w:p w:rsidR="00A427A2" w:rsidRPr="00103FC4" w:rsidRDefault="00A427A2" w:rsidP="00A427A2">
      <w:pPr>
        <w:rPr>
          <w:color w:val="595959" w:themeColor="text1" w:themeTint="A6"/>
          <w:szCs w:val="20"/>
        </w:rPr>
      </w:pPr>
      <w:r w:rsidRPr="00103FC4">
        <w:rPr>
          <w:color w:val="595959" w:themeColor="text1" w:themeTint="A6"/>
          <w:szCs w:val="20"/>
        </w:rPr>
        <w:t>Les audits sont effectués, de préférence, en amont de la création de votre site. Les résultats obtenus peuvent avoir une influence sur le choix des requêtes, la navigation et les contenus de votre site.</w:t>
      </w:r>
    </w:p>
    <w:p w:rsidR="00A427A2" w:rsidRPr="00103FC4" w:rsidRDefault="00A427A2" w:rsidP="005F1123">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right" w:pos="10490"/>
        </w:tabs>
        <w:spacing w:after="200" w:line="276" w:lineRule="auto"/>
        <w:ind w:left="851"/>
        <w:rPr>
          <w:rFonts w:ascii="Verdana" w:hAnsi="Verdana"/>
          <w:b/>
          <w:sz w:val="20"/>
          <w:szCs w:val="20"/>
          <w:lang w:val="fr-FR"/>
        </w:rPr>
      </w:pPr>
      <w:r w:rsidRPr="00103FC4">
        <w:rPr>
          <w:rFonts w:ascii="Verdana" w:hAnsi="Verdana"/>
          <w:b/>
          <w:sz w:val="20"/>
          <w:szCs w:val="20"/>
          <w:lang w:val="fr-FR"/>
        </w:rPr>
        <w:t xml:space="preserve">Audit </w:t>
      </w:r>
      <w:r w:rsidR="008E013E">
        <w:rPr>
          <w:rFonts w:ascii="Verdana" w:hAnsi="Verdana"/>
          <w:b/>
          <w:sz w:val="20"/>
          <w:szCs w:val="20"/>
          <w:lang w:val="fr-FR"/>
        </w:rPr>
        <w:t xml:space="preserve">approfondi </w:t>
      </w:r>
      <w:r w:rsidRPr="00103FC4">
        <w:rPr>
          <w:rFonts w:ascii="Verdana" w:hAnsi="Verdana"/>
          <w:b/>
          <w:sz w:val="20"/>
          <w:szCs w:val="20"/>
          <w:lang w:val="fr-FR"/>
        </w:rPr>
        <w:t xml:space="preserve">de vos concurrents (limités à 3) : </w:t>
      </w:r>
      <w:r w:rsidRPr="00103FC4">
        <w:rPr>
          <w:rFonts w:ascii="Verdana" w:hAnsi="Verdana"/>
          <w:b/>
          <w:sz w:val="20"/>
          <w:szCs w:val="20"/>
          <w:lang w:val="fr-FR"/>
        </w:rPr>
        <w:tab/>
      </w:r>
      <w:r w:rsidR="00EA0A27">
        <w:rPr>
          <w:rFonts w:ascii="Verdana" w:hAnsi="Verdana"/>
          <w:b/>
          <w:sz w:val="20"/>
          <w:szCs w:val="20"/>
          <w:lang w:val="fr-FR"/>
        </w:rPr>
        <w:t>700.00 €</w:t>
      </w:r>
    </w:p>
    <w:p w:rsidR="00A427A2" w:rsidRPr="00103FC4" w:rsidRDefault="005F1123" w:rsidP="00A427A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tabs>
          <w:tab w:val="right" w:pos="10490"/>
        </w:tabs>
        <w:spacing w:after="200" w:line="276" w:lineRule="auto"/>
        <w:ind w:left="851"/>
        <w:rPr>
          <w:rFonts w:ascii="Verdana" w:hAnsi="Verdana"/>
          <w:sz w:val="20"/>
          <w:szCs w:val="20"/>
          <w:lang w:val="fr-FR"/>
        </w:rPr>
      </w:pPr>
      <w:r>
        <w:rPr>
          <w:rFonts w:ascii="Verdana" w:hAnsi="Verdana"/>
          <w:sz w:val="20"/>
          <w:szCs w:val="20"/>
          <w:lang w:val="fr-FR"/>
        </w:rPr>
        <w:t>A déterminer</w:t>
      </w:r>
    </w:p>
    <w:p w:rsidR="00A427A2" w:rsidRPr="00103FC4" w:rsidRDefault="00A427A2" w:rsidP="005F1123">
      <w:pPr>
        <w:pStyle w:val="Paragraphedeliste"/>
        <w:tabs>
          <w:tab w:val="left" w:pos="567"/>
          <w:tab w:val="right" w:pos="10490"/>
        </w:tabs>
        <w:spacing w:before="360" w:after="120"/>
        <w:ind w:left="2268"/>
        <w:contextualSpacing w:val="0"/>
        <w:rPr>
          <w:rFonts w:ascii="Verdana" w:eastAsia="Times New Roman" w:hAnsi="Verdana"/>
          <w:b/>
          <w:bCs/>
          <w:sz w:val="20"/>
          <w:szCs w:val="20"/>
          <w:lang w:val="fr-FR" w:eastAsia="fr-FR"/>
        </w:rPr>
      </w:pPr>
      <w:r w:rsidRPr="00103FC4">
        <w:rPr>
          <w:rFonts w:ascii="Verdana" w:eastAsia="Times New Roman" w:hAnsi="Verdana"/>
          <w:b/>
          <w:bCs/>
          <w:sz w:val="20"/>
          <w:szCs w:val="20"/>
          <w:lang w:val="fr-FR" w:eastAsia="fr-FR"/>
        </w:rPr>
        <w:t>Montant H.T. :</w:t>
      </w:r>
      <w:r w:rsidRPr="00103FC4">
        <w:rPr>
          <w:rFonts w:ascii="Verdana" w:eastAsia="Times New Roman" w:hAnsi="Verdana"/>
          <w:b/>
          <w:bCs/>
          <w:sz w:val="20"/>
          <w:szCs w:val="20"/>
          <w:lang w:val="fr-FR" w:eastAsia="fr-FR"/>
        </w:rPr>
        <w:tab/>
        <w:t>700.00 €</w:t>
      </w:r>
      <w:r w:rsidRPr="00103FC4">
        <w:rPr>
          <w:rFonts w:ascii="Verdana" w:eastAsia="Times New Roman" w:hAnsi="Verdana"/>
          <w:b/>
          <w:bCs/>
          <w:sz w:val="20"/>
          <w:szCs w:val="20"/>
          <w:lang w:val="fr-FR" w:eastAsia="fr-FR"/>
        </w:rPr>
        <w:br/>
        <w:t xml:space="preserve">TVA 20% : </w:t>
      </w:r>
      <w:r w:rsidRPr="00103FC4">
        <w:rPr>
          <w:rFonts w:ascii="Verdana" w:eastAsia="Times New Roman" w:hAnsi="Verdana"/>
          <w:b/>
          <w:bCs/>
          <w:sz w:val="20"/>
          <w:szCs w:val="20"/>
          <w:lang w:val="fr-FR" w:eastAsia="fr-FR"/>
        </w:rPr>
        <w:tab/>
        <w:t>140.00 €</w:t>
      </w:r>
    </w:p>
    <w:p w:rsidR="00A427A2" w:rsidRPr="002149D7" w:rsidRDefault="00A427A2" w:rsidP="00EA0A27">
      <w:pPr>
        <w:pStyle w:val="Paragraphedeliste"/>
        <w:tabs>
          <w:tab w:val="left" w:pos="567"/>
          <w:tab w:val="right" w:pos="10490"/>
        </w:tabs>
        <w:spacing w:before="240" w:after="240"/>
        <w:ind w:left="2268"/>
        <w:contextualSpacing w:val="0"/>
        <w:rPr>
          <w:rFonts w:ascii="Verdana" w:eastAsia="Times New Roman" w:hAnsi="Verdana"/>
          <w:b/>
          <w:bCs/>
          <w:sz w:val="20"/>
          <w:szCs w:val="20"/>
          <w:lang w:val="fr-FR" w:eastAsia="fr-FR"/>
        </w:rPr>
      </w:pPr>
      <w:r w:rsidRPr="00103FC4">
        <w:rPr>
          <w:rFonts w:ascii="Verdana" w:eastAsia="Times New Roman" w:hAnsi="Verdana"/>
          <w:b/>
          <w:bCs/>
          <w:sz w:val="20"/>
          <w:szCs w:val="20"/>
          <w:lang w:val="fr-FR" w:eastAsia="fr-FR"/>
        </w:rPr>
        <w:t xml:space="preserve">Montant TTC : </w:t>
      </w:r>
      <w:r w:rsidRPr="00103FC4">
        <w:rPr>
          <w:rFonts w:ascii="Verdana" w:eastAsia="Times New Roman" w:hAnsi="Verdana"/>
          <w:b/>
          <w:bCs/>
          <w:sz w:val="20"/>
          <w:szCs w:val="20"/>
          <w:lang w:val="fr-FR" w:eastAsia="fr-FR"/>
        </w:rPr>
        <w:tab/>
        <w:t>840.00 €</w:t>
      </w:r>
    </w:p>
    <w:p w:rsidR="00A427A2" w:rsidRDefault="00A427A2" w:rsidP="00A427A2">
      <w:pPr>
        <w:tabs>
          <w:tab w:val="left" w:pos="567"/>
          <w:tab w:val="left" w:pos="9214"/>
        </w:tabs>
        <w:rPr>
          <w:rFonts w:eastAsia="Times New Roman"/>
          <w:b/>
          <w:bCs/>
          <w:szCs w:val="20"/>
          <w:lang w:eastAsia="fr-FR"/>
        </w:rPr>
      </w:pPr>
      <w:r w:rsidRPr="00103FC4">
        <w:rPr>
          <w:rFonts w:eastAsia="Times New Roman"/>
          <w:b/>
          <w:bCs/>
          <w:color w:val="2C3E50"/>
          <w:szCs w:val="20"/>
          <w:lang w:eastAsia="fr-FR"/>
        </w:rPr>
        <w:t>Conditions de règlement :</w:t>
      </w:r>
      <w:r w:rsidRPr="00103FC4">
        <w:rPr>
          <w:rFonts w:eastAsia="Times New Roman"/>
          <w:bCs/>
          <w:color w:val="2C3E50"/>
          <w:szCs w:val="20"/>
          <w:lang w:eastAsia="fr-FR"/>
        </w:rPr>
        <w:t xml:space="preserve"> à</w:t>
      </w:r>
      <w:r w:rsidRPr="00103FC4">
        <w:rPr>
          <w:szCs w:val="20"/>
        </w:rPr>
        <w:t xml:space="preserve"> réception de la facture</w:t>
      </w:r>
      <w:r w:rsidRPr="00103FC4">
        <w:rPr>
          <w:szCs w:val="20"/>
        </w:rPr>
        <w:br/>
      </w:r>
    </w:p>
    <w:p w:rsidR="00A427A2" w:rsidRPr="00103FC4" w:rsidRDefault="00A427A2" w:rsidP="00A427A2">
      <w:pPr>
        <w:spacing w:after="120"/>
        <w:rPr>
          <w:b/>
          <w:color w:val="E25046"/>
          <w:szCs w:val="20"/>
        </w:rPr>
      </w:pPr>
      <w:r w:rsidRPr="00103FC4">
        <w:rPr>
          <w:b/>
          <w:color w:val="E25046"/>
          <w:szCs w:val="20"/>
        </w:rPr>
        <w:t>Référencement naturel de votre site</w:t>
      </w:r>
      <w:r w:rsidR="005D3A06">
        <w:rPr>
          <w:b/>
          <w:color w:val="E25046"/>
          <w:szCs w:val="20"/>
        </w:rPr>
        <w:t xml:space="preserve"> pour une année</w:t>
      </w:r>
      <w:r w:rsidRPr="00103FC4">
        <w:rPr>
          <w:b/>
          <w:color w:val="E25046"/>
          <w:szCs w:val="20"/>
        </w:rPr>
        <w:t> :</w:t>
      </w:r>
    </w:p>
    <w:p w:rsidR="005D3A06" w:rsidRDefault="005D3A06" w:rsidP="005D3A06">
      <w:pPr>
        <w:tabs>
          <w:tab w:val="left" w:pos="567"/>
          <w:tab w:val="left" w:pos="9214"/>
        </w:tabs>
        <w:rPr>
          <w:szCs w:val="20"/>
        </w:rPr>
      </w:pPr>
      <w:r w:rsidRPr="005D3A06">
        <w:rPr>
          <w:szCs w:val="20"/>
        </w:rPr>
        <w:t>Un</w:t>
      </w:r>
      <w:r>
        <w:rPr>
          <w:szCs w:val="20"/>
        </w:rPr>
        <w:t xml:space="preserve"> devis </w:t>
      </w:r>
      <w:r w:rsidRPr="005D3A06">
        <w:rPr>
          <w:szCs w:val="20"/>
        </w:rPr>
        <w:t xml:space="preserve">vous sera </w:t>
      </w:r>
      <w:r>
        <w:rPr>
          <w:szCs w:val="20"/>
        </w:rPr>
        <w:t>proposé une fois que vous aurez déterminé les mots-clés sur lesquels vous souhaitez positionner votre site Internet. Le chiffrage s’</w:t>
      </w:r>
      <w:r w:rsidR="002149D7">
        <w:rPr>
          <w:szCs w:val="20"/>
        </w:rPr>
        <w:t>effectue</w:t>
      </w:r>
      <w:r>
        <w:rPr>
          <w:szCs w:val="20"/>
        </w:rPr>
        <w:t xml:space="preserve"> en fonction des expressions choisis</w:t>
      </w:r>
      <w:r w:rsidR="002149D7">
        <w:rPr>
          <w:szCs w:val="20"/>
        </w:rPr>
        <w:t>, de leurs faisabilités, de vos concurrents (sur le web) et du nombre de pages de votre site internet</w:t>
      </w:r>
      <w:r w:rsidR="008D15D0">
        <w:rPr>
          <w:szCs w:val="20"/>
        </w:rPr>
        <w:t>.</w:t>
      </w:r>
    </w:p>
    <w:p w:rsidR="005D3A06" w:rsidRDefault="005D3A06" w:rsidP="005D3A06">
      <w:pPr>
        <w:tabs>
          <w:tab w:val="left" w:pos="567"/>
          <w:tab w:val="left" w:pos="9214"/>
        </w:tabs>
        <w:rPr>
          <w:szCs w:val="20"/>
        </w:rPr>
      </w:pPr>
      <w:r>
        <w:rPr>
          <w:szCs w:val="20"/>
        </w:rPr>
        <w:t xml:space="preserve">Nous vous conseillons de choisir des mots-clés </w:t>
      </w:r>
      <w:r w:rsidR="002149D7">
        <w:rPr>
          <w:szCs w:val="20"/>
        </w:rPr>
        <w:t>propres à votre activité et qui se composent de plusieurs mots.</w:t>
      </w:r>
    </w:p>
    <w:p w:rsidR="002149D7" w:rsidRPr="005D3A06" w:rsidRDefault="002149D7" w:rsidP="008D15D0">
      <w:pPr>
        <w:tabs>
          <w:tab w:val="left" w:pos="567"/>
          <w:tab w:val="left" w:pos="9214"/>
        </w:tabs>
        <w:spacing w:after="120"/>
        <w:rPr>
          <w:rFonts w:eastAsia="Times New Roman"/>
          <w:b/>
          <w:bCs/>
          <w:szCs w:val="20"/>
          <w:lang w:eastAsia="fr-FR"/>
        </w:rPr>
      </w:pPr>
      <w:r>
        <w:rPr>
          <w:szCs w:val="20"/>
        </w:rPr>
        <w:t>La prestation comprend :</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Audit marketing sur le choix des mots-clés (limité à 1 par page)</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Préconisations textuelles et techniques</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Préconisation sur l</w:t>
      </w:r>
      <w:r>
        <w:rPr>
          <w:rFonts w:ascii="Verdana" w:hAnsi="Verdana"/>
          <w:sz w:val="20"/>
          <w:szCs w:val="20"/>
          <w:lang w:val="fr-FR"/>
        </w:rPr>
        <w:t>’ergonomie et la structure du site</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Optimisation manuelle des métadonnées du site</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 xml:space="preserve">Optimisation manuelle des contenus </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Inscription du site sur 20 outils pour l’obtention de liens de qualité</w:t>
      </w:r>
    </w:p>
    <w:p w:rsidR="00A427A2" w:rsidRPr="00103FC4" w:rsidRDefault="00A427A2" w:rsidP="00A427A2">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9214"/>
        </w:tabs>
        <w:spacing w:after="200" w:line="276" w:lineRule="auto"/>
        <w:ind w:left="1276"/>
        <w:rPr>
          <w:rFonts w:ascii="Verdana" w:eastAsia="Times New Roman" w:hAnsi="Verdana"/>
          <w:b/>
          <w:bCs/>
          <w:sz w:val="20"/>
          <w:szCs w:val="20"/>
          <w:lang w:val="fr-FR" w:eastAsia="fr-FR"/>
        </w:rPr>
      </w:pPr>
      <w:r w:rsidRPr="00103FC4">
        <w:rPr>
          <w:rFonts w:ascii="Verdana" w:hAnsi="Verdana"/>
          <w:sz w:val="20"/>
          <w:szCs w:val="20"/>
          <w:lang w:val="fr-FR"/>
        </w:rPr>
        <w:t>Rapport bimestriel (tous les deux mois)</w:t>
      </w:r>
    </w:p>
    <w:p w:rsidR="00A427A2" w:rsidRDefault="005F1123" w:rsidP="002149D7">
      <w:pPr>
        <w:rPr>
          <w:szCs w:val="20"/>
        </w:rPr>
      </w:pPr>
      <w:r w:rsidRPr="00103FC4">
        <w:rPr>
          <w:rFonts w:eastAsia="Calibri" w:cs="Times New Roman"/>
          <w:szCs w:val="20"/>
        </w:rPr>
        <w:t xml:space="preserve">La société Allizéo Web s’engage à ne pas modifier les pages de votre site Internet sans votre accord. </w:t>
      </w:r>
    </w:p>
    <w:sectPr w:rsidR="00A427A2" w:rsidSect="00742FAE">
      <w:footerReference w:type="default" r:id="rId6"/>
      <w:pgSz w:w="11906" w:h="16838"/>
      <w:pgMar w:top="1276" w:right="566" w:bottom="1276" w:left="567" w:header="708" w:footer="575"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venir Black">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tblPr>
    <w:tblGrid>
      <w:gridCol w:w="9163"/>
      <w:gridCol w:w="1840"/>
    </w:tblGrid>
    <w:tr w:rsidR="00742FAE" w:rsidRPr="00E50326" w:rsidTr="00742FAE">
      <w:tc>
        <w:tcPr>
          <w:tcW w:w="4164" w:type="pct"/>
          <w:tcBorders>
            <w:bottom w:val="nil"/>
          </w:tcBorders>
          <w:shd w:val="clear" w:color="auto" w:fill="auto"/>
        </w:tcPr>
        <w:p w:rsidR="00742FAE" w:rsidRPr="00553AE5" w:rsidRDefault="00AD031F" w:rsidP="00742FAE">
          <w:pPr>
            <w:pStyle w:val="Pieddepage"/>
            <w:tabs>
              <w:tab w:val="clear" w:pos="4536"/>
              <w:tab w:val="center" w:pos="5245"/>
            </w:tabs>
            <w:rPr>
              <w:color w:val="A6A6A6" w:themeColor="background1" w:themeShade="A6"/>
              <w:szCs w:val="20"/>
            </w:rPr>
          </w:pPr>
          <w:r>
            <w:rPr>
              <w:color w:val="A6A6A6" w:themeColor="background1" w:themeShade="A6"/>
              <w:szCs w:val="20"/>
            </w:rPr>
            <w:t>SARL Allizéo Web</w:t>
          </w:r>
          <w:r w:rsidRPr="00553AE5">
            <w:rPr>
              <w:color w:val="A6A6A6" w:themeColor="background1" w:themeShade="A6"/>
              <w:szCs w:val="20"/>
            </w:rPr>
            <w:tab/>
            <w:t>Devis valable un moi</w:t>
          </w:r>
          <w:r w:rsidRPr="00553AE5">
            <w:rPr>
              <w:color w:val="A6A6A6" w:themeColor="background1" w:themeShade="A6"/>
              <w:szCs w:val="20"/>
            </w:rPr>
            <w:t>s, au-delà nous consulter</w:t>
          </w:r>
        </w:p>
      </w:tc>
      <w:tc>
        <w:tcPr>
          <w:tcW w:w="836" w:type="pct"/>
          <w:tcBorders>
            <w:bottom w:val="nil"/>
          </w:tcBorders>
          <w:shd w:val="clear" w:color="auto" w:fill="F2F2F2" w:themeFill="background1" w:themeFillShade="F2"/>
        </w:tcPr>
        <w:sdt>
          <w:sdtPr>
            <w:rPr>
              <w:szCs w:val="20"/>
            </w:rPr>
            <w:id w:val="1530218"/>
            <w:docPartObj>
              <w:docPartGallery w:val="Page Numbers (Top of Page)"/>
              <w:docPartUnique/>
            </w:docPartObj>
          </w:sdtPr>
          <w:sdtEndPr/>
          <w:sdtContent>
            <w:p w:rsidR="00742FAE" w:rsidRPr="00E50326" w:rsidRDefault="00AD031F" w:rsidP="00742FAE">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Pr>
                  <w:noProof/>
                  <w:szCs w:val="20"/>
                </w:rPr>
                <w:t>1</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Pr>
                  <w:noProof/>
                  <w:szCs w:val="20"/>
                </w:rPr>
                <w:t>1</w:t>
              </w:r>
              <w:r w:rsidRPr="00E50326">
                <w:rPr>
                  <w:szCs w:val="20"/>
                </w:rPr>
                <w:fldChar w:fldCharType="end"/>
              </w:r>
            </w:p>
          </w:sdtContent>
        </w:sdt>
      </w:tc>
    </w:tr>
  </w:tbl>
  <w:p w:rsidR="00742FAE" w:rsidRPr="00553AE5" w:rsidRDefault="00AD031F" w:rsidP="00742FAE">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7CB3"/>
    <w:multiLevelType w:val="hybridMultilevel"/>
    <w:tmpl w:val="C2FE23EC"/>
    <w:lvl w:ilvl="0" w:tplc="6F707A9C">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075FFC"/>
    <w:multiLevelType w:val="hybridMultilevel"/>
    <w:tmpl w:val="2CF4DBF2"/>
    <w:lvl w:ilvl="0" w:tplc="040C000D">
      <w:start w:val="1"/>
      <w:numFmt w:val="bullet"/>
      <w:lvlText w:val=""/>
      <w:lvlJc w:val="left"/>
      <w:pPr>
        <w:ind w:left="1215" w:hanging="360"/>
      </w:pPr>
      <w:rPr>
        <w:rFonts w:ascii="Wingdings" w:hAnsi="Wingdings"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2DA37899"/>
    <w:multiLevelType w:val="hybridMultilevel"/>
    <w:tmpl w:val="A78057F0"/>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nsid w:val="336D1062"/>
    <w:multiLevelType w:val="hybridMultilevel"/>
    <w:tmpl w:val="98904682"/>
    <w:lvl w:ilvl="0" w:tplc="79D8E3D0">
      <w:start w:val="1"/>
      <w:numFmt w:val="bullet"/>
      <w:lvlText w:val=""/>
      <w:lvlJc w:val="left"/>
      <w:pPr>
        <w:ind w:left="1211" w:hanging="360"/>
      </w:pPr>
      <w:rPr>
        <w:rFonts w:ascii="Wingdings" w:hAnsi="Wingdings" w:hint="default"/>
        <w:color w:val="auto"/>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3788263B"/>
    <w:multiLevelType w:val="hybridMultilevel"/>
    <w:tmpl w:val="C694B02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3A2441BD"/>
    <w:multiLevelType w:val="hybridMultilevel"/>
    <w:tmpl w:val="44083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9BE0D58"/>
    <w:multiLevelType w:val="hybridMultilevel"/>
    <w:tmpl w:val="3AB0B9D4"/>
    <w:lvl w:ilvl="0" w:tplc="040C000B">
      <w:start w:val="1"/>
      <w:numFmt w:val="bullet"/>
      <w:lvlText w:val=""/>
      <w:lvlJc w:val="left"/>
      <w:pPr>
        <w:ind w:left="804" w:hanging="360"/>
      </w:pPr>
      <w:rPr>
        <w:rFonts w:ascii="Wingdings" w:hAnsi="Wingdings" w:hint="default"/>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8">
    <w:nsid w:val="5EFA65F0"/>
    <w:multiLevelType w:val="hybridMultilevel"/>
    <w:tmpl w:val="E7A8A580"/>
    <w:lvl w:ilvl="0" w:tplc="040C000D">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insDel="0" w:formatting="0" w:inkAnnotations="0"/>
  <w:defaultTabStop w:val="708"/>
  <w:hyphenationZone w:val="425"/>
  <w:characterSpacingControl w:val="doNotCompress"/>
  <w:savePreviewPicture/>
  <w:compat/>
  <w:rsids>
    <w:rsidRoot w:val="00A427A2"/>
    <w:rsid w:val="001E4455"/>
    <w:rsid w:val="002149D7"/>
    <w:rsid w:val="00236CE0"/>
    <w:rsid w:val="00294AB7"/>
    <w:rsid w:val="005D3A06"/>
    <w:rsid w:val="005F1123"/>
    <w:rsid w:val="00744CA2"/>
    <w:rsid w:val="008D15D0"/>
    <w:rsid w:val="008E013E"/>
    <w:rsid w:val="00954D25"/>
    <w:rsid w:val="00A427A2"/>
    <w:rsid w:val="00AD031F"/>
    <w:rsid w:val="00B56C68"/>
    <w:rsid w:val="00CB4EF5"/>
    <w:rsid w:val="00D0059A"/>
    <w:rsid w:val="00EA0A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A2"/>
    <w:rPr>
      <w:szCs w:val="22"/>
    </w:rPr>
  </w:style>
  <w:style w:type="paragraph" w:styleId="Titre1">
    <w:name w:val="heading 1"/>
    <w:basedOn w:val="Normal"/>
    <w:next w:val="Normal"/>
    <w:link w:val="Titre1Car"/>
    <w:uiPriority w:val="9"/>
    <w:qFormat/>
    <w:rsid w:val="00954D25"/>
    <w:pPr>
      <w:keepNext/>
      <w:keepLines/>
      <w:pBdr>
        <w:top w:val="nil"/>
        <w:left w:val="nil"/>
        <w:bottom w:val="nil"/>
        <w:right w:val="nil"/>
        <w:between w:val="nil"/>
        <w:bar w:val="nil"/>
      </w:pBdr>
      <w:spacing w:before="480" w:after="0" w:line="240" w:lineRule="auto"/>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Titre2">
    <w:name w:val="heading 2"/>
    <w:basedOn w:val="Normal"/>
    <w:next w:val="Normal"/>
    <w:link w:val="Titre2Car"/>
    <w:uiPriority w:val="9"/>
    <w:unhideWhenUsed/>
    <w:qFormat/>
    <w:rsid w:val="00954D25"/>
    <w:pPr>
      <w:keepNext/>
      <w:keepLines/>
      <w:pBdr>
        <w:top w:val="nil"/>
        <w:left w:val="nil"/>
        <w:bottom w:val="nil"/>
        <w:right w:val="nil"/>
        <w:between w:val="nil"/>
        <w:bar w:val="nil"/>
      </w:pBdr>
      <w:spacing w:before="200" w:after="0" w:line="240" w:lineRule="auto"/>
      <w:outlineLvl w:val="1"/>
    </w:pPr>
    <w:rPr>
      <w:rFonts w:asciiTheme="majorHAnsi" w:eastAsiaTheme="majorEastAsia" w:hAnsiTheme="majorHAnsi" w:cstheme="majorBidi"/>
      <w:b/>
      <w:bCs/>
      <w:color w:val="4F81BD" w:themeColor="accent1"/>
      <w:sz w:val="26"/>
      <w:szCs w:val="26"/>
      <w:bdr w:val="nil"/>
      <w:lang w:val="en-US"/>
    </w:rPr>
  </w:style>
  <w:style w:type="paragraph" w:styleId="Titre3">
    <w:name w:val="heading 3"/>
    <w:basedOn w:val="Normal"/>
    <w:next w:val="Normal"/>
    <w:link w:val="Titre3Car"/>
    <w:uiPriority w:val="9"/>
    <w:unhideWhenUsed/>
    <w:qFormat/>
    <w:rsid w:val="00954D25"/>
    <w:pPr>
      <w:keepNext/>
      <w:keepLines/>
      <w:pBdr>
        <w:top w:val="nil"/>
        <w:left w:val="nil"/>
        <w:bottom w:val="nil"/>
        <w:right w:val="nil"/>
        <w:between w:val="nil"/>
        <w:bar w:val="nil"/>
      </w:pBdr>
      <w:spacing w:before="200" w:after="0" w:line="240" w:lineRule="auto"/>
      <w:outlineLvl w:val="2"/>
    </w:pPr>
    <w:rPr>
      <w:rFonts w:asciiTheme="majorHAnsi" w:eastAsiaTheme="majorEastAsia" w:hAnsiTheme="majorHAnsi" w:cstheme="majorBidi"/>
      <w:b/>
      <w:bCs/>
      <w:color w:val="4F81BD" w:themeColor="accent1"/>
      <w:sz w:val="24"/>
      <w:szCs w:val="24"/>
      <w:bdr w:val="nil"/>
      <w:lang w:val="en-US"/>
    </w:rPr>
  </w:style>
  <w:style w:type="paragraph" w:styleId="Titre4">
    <w:name w:val="heading 4"/>
    <w:basedOn w:val="Normal"/>
    <w:next w:val="Normal"/>
    <w:link w:val="Titre4Car"/>
    <w:uiPriority w:val="9"/>
    <w:unhideWhenUsed/>
    <w:qFormat/>
    <w:rsid w:val="00954D25"/>
    <w:pPr>
      <w:keepNext/>
      <w:keepLines/>
      <w:pBdr>
        <w:top w:val="nil"/>
        <w:left w:val="nil"/>
        <w:bottom w:val="nil"/>
        <w:right w:val="nil"/>
        <w:between w:val="nil"/>
        <w:bar w:val="nil"/>
      </w:pBdr>
      <w:spacing w:before="200" w:after="0" w:line="240" w:lineRule="auto"/>
      <w:outlineLvl w:val="3"/>
    </w:pPr>
    <w:rPr>
      <w:rFonts w:asciiTheme="majorHAnsi" w:eastAsiaTheme="majorEastAsia" w:hAnsiTheme="majorHAnsi" w:cstheme="majorBidi"/>
      <w:b/>
      <w:bCs/>
      <w:i/>
      <w:iCs/>
      <w:color w:val="4F81BD" w:themeColor="accent1"/>
      <w:sz w:val="24"/>
      <w:szCs w:val="24"/>
      <w:bdr w:val="nil"/>
      <w:lang w:val="en-US"/>
    </w:rPr>
  </w:style>
  <w:style w:type="paragraph" w:styleId="Titre5">
    <w:name w:val="heading 5"/>
    <w:basedOn w:val="Normal"/>
    <w:next w:val="Normal"/>
    <w:link w:val="Titre5Car"/>
    <w:uiPriority w:val="9"/>
    <w:unhideWhenUsed/>
    <w:qFormat/>
    <w:rsid w:val="00954D25"/>
    <w:pPr>
      <w:keepNext/>
      <w:keepLines/>
      <w:pBdr>
        <w:top w:val="nil"/>
        <w:left w:val="nil"/>
        <w:bottom w:val="nil"/>
        <w:right w:val="nil"/>
        <w:between w:val="nil"/>
        <w:bar w:val="nil"/>
      </w:pBdr>
      <w:spacing w:before="200" w:after="0" w:line="240" w:lineRule="auto"/>
      <w:outlineLvl w:val="4"/>
    </w:pPr>
    <w:rPr>
      <w:rFonts w:asciiTheme="majorHAnsi" w:eastAsiaTheme="majorEastAsia" w:hAnsiTheme="majorHAnsi" w:cstheme="majorBidi"/>
      <w:color w:val="243F60" w:themeColor="accent1" w:themeShade="7F"/>
      <w:sz w:val="24"/>
      <w:szCs w:val="24"/>
      <w:bdr w:val="nil"/>
      <w:lang w:val="en-US"/>
    </w:rPr>
  </w:style>
  <w:style w:type="paragraph" w:styleId="Titre6">
    <w:name w:val="heading 6"/>
    <w:basedOn w:val="Normal"/>
    <w:next w:val="Normal"/>
    <w:link w:val="Titre6Car"/>
    <w:uiPriority w:val="9"/>
    <w:unhideWhenUsed/>
    <w:qFormat/>
    <w:rsid w:val="00954D25"/>
    <w:pPr>
      <w:keepNext/>
      <w:keepLines/>
      <w:pBdr>
        <w:top w:val="nil"/>
        <w:left w:val="nil"/>
        <w:bottom w:val="nil"/>
        <w:right w:val="nil"/>
        <w:between w:val="nil"/>
        <w:bar w:val="nil"/>
      </w:pBdr>
      <w:spacing w:before="200" w:after="0" w:line="240" w:lineRule="auto"/>
      <w:outlineLvl w:val="5"/>
    </w:pPr>
    <w:rPr>
      <w:rFonts w:asciiTheme="majorHAnsi" w:eastAsiaTheme="majorEastAsia" w:hAnsiTheme="majorHAnsi" w:cstheme="majorBidi"/>
      <w:i/>
      <w:iCs/>
      <w:color w:val="243F60" w:themeColor="accent1" w:themeShade="7F"/>
      <w:sz w:val="24"/>
      <w:szCs w:val="24"/>
      <w:bdr w:val="nil"/>
      <w:lang w:val="en-US"/>
    </w:rPr>
  </w:style>
  <w:style w:type="paragraph" w:styleId="Titre7">
    <w:name w:val="heading 7"/>
    <w:basedOn w:val="Normal"/>
    <w:next w:val="Normal"/>
    <w:link w:val="Titre7Car"/>
    <w:uiPriority w:val="9"/>
    <w:unhideWhenUsed/>
    <w:qFormat/>
    <w:rsid w:val="00954D25"/>
    <w:pPr>
      <w:keepNext/>
      <w:keepLines/>
      <w:pBdr>
        <w:top w:val="nil"/>
        <w:left w:val="nil"/>
        <w:bottom w:val="nil"/>
        <w:right w:val="nil"/>
        <w:between w:val="nil"/>
        <w:bar w:val="nil"/>
      </w:pBdr>
      <w:spacing w:before="200" w:after="0" w:line="240" w:lineRule="auto"/>
      <w:outlineLvl w:val="6"/>
    </w:pPr>
    <w:rPr>
      <w:rFonts w:asciiTheme="majorHAnsi" w:eastAsiaTheme="majorEastAsia" w:hAnsiTheme="majorHAnsi" w:cstheme="majorBidi"/>
      <w:i/>
      <w:iCs/>
      <w:color w:val="404040" w:themeColor="text1" w:themeTint="BF"/>
      <w:sz w:val="24"/>
      <w:szCs w:val="24"/>
      <w:bdr w:val="nil"/>
      <w:lang w:val="en-US"/>
    </w:rPr>
  </w:style>
  <w:style w:type="paragraph" w:styleId="Titre8">
    <w:name w:val="heading 8"/>
    <w:basedOn w:val="Normal"/>
    <w:next w:val="Normal"/>
    <w:link w:val="Titre8Car"/>
    <w:uiPriority w:val="9"/>
    <w:unhideWhenUsed/>
    <w:qFormat/>
    <w:rsid w:val="00954D25"/>
    <w:pPr>
      <w:keepNext/>
      <w:keepLines/>
      <w:pBdr>
        <w:top w:val="nil"/>
        <w:left w:val="nil"/>
        <w:bottom w:val="nil"/>
        <w:right w:val="nil"/>
        <w:between w:val="nil"/>
        <w:bar w:val="nil"/>
      </w:pBdr>
      <w:spacing w:before="200" w:after="0" w:line="240" w:lineRule="auto"/>
      <w:outlineLvl w:val="7"/>
    </w:pPr>
    <w:rPr>
      <w:rFonts w:asciiTheme="majorHAnsi" w:eastAsiaTheme="majorEastAsia" w:hAnsiTheme="majorHAnsi" w:cstheme="majorBidi"/>
      <w:color w:val="404040" w:themeColor="text1" w:themeTint="BF"/>
      <w:bdr w:val="nil"/>
      <w:lang w:val="en-US"/>
    </w:rPr>
  </w:style>
  <w:style w:type="paragraph" w:styleId="Titre9">
    <w:name w:val="heading 9"/>
    <w:basedOn w:val="Normal"/>
    <w:next w:val="Normal"/>
    <w:link w:val="Titre9Car"/>
    <w:uiPriority w:val="9"/>
    <w:unhideWhenUsed/>
    <w:qFormat/>
    <w:rsid w:val="00954D25"/>
    <w:pPr>
      <w:keepNext/>
      <w:keepLines/>
      <w:pBdr>
        <w:top w:val="nil"/>
        <w:left w:val="nil"/>
        <w:bottom w:val="nil"/>
        <w:right w:val="nil"/>
        <w:between w:val="nil"/>
        <w:bar w:val="nil"/>
      </w:pBdr>
      <w:spacing w:before="200" w:after="0" w:line="240" w:lineRule="auto"/>
      <w:outlineLvl w:val="8"/>
    </w:pPr>
    <w:rPr>
      <w:rFonts w:asciiTheme="majorHAnsi" w:eastAsiaTheme="majorEastAsia" w:hAnsiTheme="majorHAnsi" w:cstheme="majorBidi"/>
      <w:i/>
      <w:iCs/>
      <w:color w:val="404040" w:themeColor="text1" w:themeTint="BF"/>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25"/>
    <w:rPr>
      <w:rFonts w:asciiTheme="majorHAnsi" w:eastAsiaTheme="majorEastAsia" w:hAnsiTheme="majorHAnsi" w:cstheme="majorBidi"/>
      <w:b/>
      <w:bCs/>
      <w:color w:val="365F91" w:themeColor="accent1" w:themeShade="BF"/>
      <w:sz w:val="28"/>
      <w:szCs w:val="28"/>
      <w:bdr w:val="nil"/>
      <w:lang w:val="en-US"/>
    </w:rPr>
  </w:style>
  <w:style w:type="character" w:customStyle="1" w:styleId="Titre2Car">
    <w:name w:val="Titre 2 Car"/>
    <w:basedOn w:val="Policepardfaut"/>
    <w:link w:val="Titre2"/>
    <w:uiPriority w:val="9"/>
    <w:rsid w:val="00954D25"/>
    <w:rPr>
      <w:rFonts w:asciiTheme="majorHAnsi" w:eastAsiaTheme="majorEastAsia" w:hAnsiTheme="majorHAnsi" w:cstheme="majorBidi"/>
      <w:b/>
      <w:bCs/>
      <w:color w:val="4F81BD" w:themeColor="accent1"/>
      <w:sz w:val="26"/>
      <w:szCs w:val="26"/>
      <w:bdr w:val="nil"/>
      <w:lang w:val="en-US"/>
    </w:rPr>
  </w:style>
  <w:style w:type="character" w:customStyle="1" w:styleId="Titre3Car">
    <w:name w:val="Titre 3 Car"/>
    <w:basedOn w:val="Policepardfaut"/>
    <w:link w:val="Titre3"/>
    <w:uiPriority w:val="9"/>
    <w:rsid w:val="00954D25"/>
    <w:rPr>
      <w:rFonts w:asciiTheme="majorHAnsi" w:eastAsiaTheme="majorEastAsia" w:hAnsiTheme="majorHAnsi" w:cstheme="majorBidi"/>
      <w:b/>
      <w:bCs/>
      <w:color w:val="4F81BD" w:themeColor="accent1"/>
      <w:sz w:val="24"/>
      <w:szCs w:val="24"/>
      <w:bdr w:val="nil"/>
      <w:lang w:val="en-US"/>
    </w:rPr>
  </w:style>
  <w:style w:type="character" w:customStyle="1" w:styleId="Titre4Car">
    <w:name w:val="Titre 4 Car"/>
    <w:basedOn w:val="Policepardfaut"/>
    <w:link w:val="Titre4"/>
    <w:uiPriority w:val="9"/>
    <w:rsid w:val="00954D25"/>
    <w:rPr>
      <w:rFonts w:asciiTheme="majorHAnsi" w:eastAsiaTheme="majorEastAsia" w:hAnsiTheme="majorHAnsi" w:cstheme="majorBidi"/>
      <w:b/>
      <w:bCs/>
      <w:i/>
      <w:iCs/>
      <w:color w:val="4F81BD" w:themeColor="accent1"/>
      <w:sz w:val="24"/>
      <w:szCs w:val="24"/>
      <w:bdr w:val="nil"/>
      <w:lang w:val="en-US"/>
    </w:rPr>
  </w:style>
  <w:style w:type="character" w:customStyle="1" w:styleId="Titre5Car">
    <w:name w:val="Titre 5 Car"/>
    <w:basedOn w:val="Policepardfaut"/>
    <w:link w:val="Titre5"/>
    <w:uiPriority w:val="9"/>
    <w:rsid w:val="00954D25"/>
    <w:rPr>
      <w:rFonts w:asciiTheme="majorHAnsi" w:eastAsiaTheme="majorEastAsia" w:hAnsiTheme="majorHAnsi" w:cstheme="majorBidi"/>
      <w:color w:val="243F60" w:themeColor="accent1" w:themeShade="7F"/>
      <w:sz w:val="24"/>
      <w:szCs w:val="24"/>
      <w:bdr w:val="nil"/>
      <w:lang w:val="en-US"/>
    </w:rPr>
  </w:style>
  <w:style w:type="character" w:customStyle="1" w:styleId="Titre6Car">
    <w:name w:val="Titre 6 Car"/>
    <w:basedOn w:val="Policepardfaut"/>
    <w:link w:val="Titre6"/>
    <w:uiPriority w:val="9"/>
    <w:rsid w:val="00954D25"/>
    <w:rPr>
      <w:rFonts w:asciiTheme="majorHAnsi" w:eastAsiaTheme="majorEastAsia" w:hAnsiTheme="majorHAnsi" w:cstheme="majorBidi"/>
      <w:i/>
      <w:iCs/>
      <w:color w:val="243F60" w:themeColor="accent1" w:themeShade="7F"/>
      <w:sz w:val="24"/>
      <w:szCs w:val="24"/>
      <w:bdr w:val="nil"/>
      <w:lang w:val="en-US"/>
    </w:rPr>
  </w:style>
  <w:style w:type="character" w:customStyle="1" w:styleId="Titre7Car">
    <w:name w:val="Titre 7 Car"/>
    <w:basedOn w:val="Policepardfaut"/>
    <w:link w:val="Titre7"/>
    <w:uiPriority w:val="9"/>
    <w:rsid w:val="00954D25"/>
    <w:rPr>
      <w:rFonts w:asciiTheme="majorHAnsi" w:eastAsiaTheme="majorEastAsia" w:hAnsiTheme="majorHAnsi" w:cstheme="majorBidi"/>
      <w:i/>
      <w:iCs/>
      <w:color w:val="404040" w:themeColor="text1" w:themeTint="BF"/>
      <w:sz w:val="24"/>
      <w:szCs w:val="24"/>
      <w:bdr w:val="nil"/>
      <w:lang w:val="en-US"/>
    </w:rPr>
  </w:style>
  <w:style w:type="character" w:customStyle="1" w:styleId="Titre8Car">
    <w:name w:val="Titre 8 Car"/>
    <w:basedOn w:val="Policepardfaut"/>
    <w:link w:val="Titre8"/>
    <w:uiPriority w:val="9"/>
    <w:rsid w:val="00954D25"/>
    <w:rPr>
      <w:rFonts w:asciiTheme="majorHAnsi" w:eastAsiaTheme="majorEastAsia" w:hAnsiTheme="majorHAnsi" w:cstheme="majorBidi"/>
      <w:color w:val="404040" w:themeColor="text1" w:themeTint="BF"/>
      <w:sz w:val="20"/>
      <w:szCs w:val="20"/>
      <w:bdr w:val="nil"/>
      <w:lang w:val="en-US"/>
    </w:rPr>
  </w:style>
  <w:style w:type="character" w:customStyle="1" w:styleId="Titre9Car">
    <w:name w:val="Titre 9 Car"/>
    <w:basedOn w:val="Policepardfaut"/>
    <w:link w:val="Titre9"/>
    <w:uiPriority w:val="9"/>
    <w:rsid w:val="00954D25"/>
    <w:rPr>
      <w:rFonts w:asciiTheme="majorHAnsi" w:eastAsiaTheme="majorEastAsia" w:hAnsiTheme="majorHAnsi" w:cstheme="majorBidi"/>
      <w:i/>
      <w:iCs/>
      <w:color w:val="404040" w:themeColor="text1" w:themeTint="BF"/>
      <w:sz w:val="20"/>
      <w:szCs w:val="20"/>
      <w:bdr w:val="nil"/>
      <w:lang w:val="en-US"/>
    </w:rPr>
  </w:style>
  <w:style w:type="paragraph" w:styleId="Titre">
    <w:name w:val="Title"/>
    <w:next w:val="Normal"/>
    <w:link w:val="TitreCar"/>
    <w:qFormat/>
    <w:rsid w:val="00954D25"/>
    <w:pPr>
      <w:keepNext/>
      <w:pBdr>
        <w:top w:val="nil"/>
        <w:left w:val="nil"/>
        <w:bottom w:val="nil"/>
        <w:right w:val="nil"/>
        <w:between w:val="nil"/>
        <w:bar w:val="nil"/>
      </w:pBdr>
      <w:spacing w:after="0" w:line="240" w:lineRule="auto"/>
      <w:jc w:val="center"/>
    </w:pPr>
    <w:rPr>
      <w:rFonts w:ascii="Avenir Black" w:eastAsia="Avenir Black" w:hAnsi="Avenir Black" w:cs="Avenir Black"/>
      <w:smallCaps/>
      <w:color w:val="255882"/>
      <w:spacing w:val="30"/>
      <w:sz w:val="60"/>
      <w:szCs w:val="60"/>
      <w:bdr w:val="nil"/>
      <w:lang w:eastAsia="fr-FR"/>
    </w:rPr>
  </w:style>
  <w:style w:type="character" w:customStyle="1" w:styleId="TitreCar">
    <w:name w:val="Titre Car"/>
    <w:basedOn w:val="Policepardfaut"/>
    <w:link w:val="Titre"/>
    <w:rsid w:val="00954D25"/>
    <w:rPr>
      <w:rFonts w:ascii="Avenir Black" w:eastAsia="Avenir Black" w:hAnsi="Avenir Black" w:cs="Avenir Black"/>
      <w:smallCaps/>
      <w:color w:val="255882"/>
      <w:spacing w:val="30"/>
      <w:sz w:val="60"/>
      <w:szCs w:val="60"/>
      <w:bdr w:val="nil"/>
      <w:lang w:eastAsia="fr-FR"/>
    </w:rPr>
  </w:style>
  <w:style w:type="character" w:styleId="Accentuation">
    <w:name w:val="Emphasis"/>
    <w:basedOn w:val="Policepardfaut"/>
    <w:uiPriority w:val="20"/>
    <w:qFormat/>
    <w:rsid w:val="00954D25"/>
    <w:rPr>
      <w:i/>
      <w:iCs/>
    </w:rPr>
  </w:style>
  <w:style w:type="paragraph" w:styleId="Sansinterligne">
    <w:name w:val="No Spacing"/>
    <w:uiPriority w:val="1"/>
    <w:qFormat/>
    <w:rsid w:val="00954D2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Paragraphedeliste">
    <w:name w:val="List Paragraph"/>
    <w:basedOn w:val="Normal"/>
    <w:qFormat/>
    <w:rsid w:val="00954D25"/>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character" w:styleId="Emphaseple">
    <w:name w:val="Subtle Emphasis"/>
    <w:basedOn w:val="Policepardfaut"/>
    <w:uiPriority w:val="19"/>
    <w:qFormat/>
    <w:rsid w:val="00954D25"/>
    <w:rPr>
      <w:i/>
      <w:iCs/>
      <w:color w:val="808080" w:themeColor="text1" w:themeTint="7F"/>
    </w:rPr>
  </w:style>
  <w:style w:type="table" w:styleId="Grilledutableau">
    <w:name w:val="Table Grid"/>
    <w:basedOn w:val="TableauNormal"/>
    <w:uiPriority w:val="59"/>
    <w:rsid w:val="00A427A2"/>
    <w:pPr>
      <w:spacing w:after="0" w:line="240" w:lineRule="auto"/>
    </w:pPr>
    <w:rPr>
      <w:rFonts w:asciiTheme="minorHAnsi"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A427A2"/>
    <w:pPr>
      <w:tabs>
        <w:tab w:val="center" w:pos="4536"/>
        <w:tab w:val="right" w:pos="9072"/>
      </w:tabs>
      <w:spacing w:after="0" w:line="240" w:lineRule="auto"/>
    </w:pPr>
  </w:style>
  <w:style w:type="character" w:customStyle="1" w:styleId="En-tteCar">
    <w:name w:val="En-tête Car"/>
    <w:basedOn w:val="Policepardfaut"/>
    <w:link w:val="En-tte"/>
    <w:uiPriority w:val="99"/>
    <w:rsid w:val="00A427A2"/>
    <w:rPr>
      <w:szCs w:val="22"/>
    </w:rPr>
  </w:style>
  <w:style w:type="paragraph" w:styleId="Pieddepage">
    <w:name w:val="footer"/>
    <w:basedOn w:val="Normal"/>
    <w:link w:val="PieddepageCar"/>
    <w:uiPriority w:val="99"/>
    <w:unhideWhenUsed/>
    <w:rsid w:val="00A427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7A2"/>
    <w:rPr>
      <w:szCs w:val="22"/>
    </w:rPr>
  </w:style>
  <w:style w:type="paragraph" w:customStyle="1" w:styleId="Default">
    <w:name w:val="Default"/>
    <w:rsid w:val="00A427A2"/>
    <w:pPr>
      <w:autoSpaceDE w:val="0"/>
      <w:autoSpaceDN w:val="0"/>
      <w:adjustRightInd w:val="0"/>
      <w:spacing w:after="0" w:line="240" w:lineRule="auto"/>
    </w:pPr>
    <w:rPr>
      <w:rFonts w:ascii="ClementePDag" w:hAnsi="ClementePDag" w:cs="ClementePDag"/>
      <w:color w:val="000000"/>
      <w:sz w:val="24"/>
      <w:szCs w:val="24"/>
    </w:rPr>
  </w:style>
  <w:style w:type="character" w:styleId="Lienhypertexte">
    <w:name w:val="Hyperlink"/>
    <w:basedOn w:val="Policepardfaut"/>
    <w:uiPriority w:val="99"/>
    <w:unhideWhenUsed/>
    <w:rsid w:val="00A427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278</Words>
  <Characters>1534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6</cp:revision>
  <cp:lastPrinted>2016-08-16T16:29:00Z</cp:lastPrinted>
  <dcterms:created xsi:type="dcterms:W3CDTF">2016-08-16T15:08:00Z</dcterms:created>
  <dcterms:modified xsi:type="dcterms:W3CDTF">2016-08-16T16:30:00Z</dcterms:modified>
</cp:coreProperties>
</file>