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F3C" w:rsidRPr="00CB6FA3" w:rsidRDefault="00543F3C" w:rsidP="00543F3C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L’Ellipse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>57, Rue des Chênes - 42210 Craintilleux</w:t>
      </w:r>
    </w:p>
    <w:p w:rsidR="00543F3C" w:rsidRDefault="00543F3C" w:rsidP="00543F3C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543F3C" w:rsidRPr="0066290E" w:rsidRDefault="00543F3C" w:rsidP="00543F3C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FE0DD5" w:rsidRPr="00FE0DD5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</w:p>
    <w:p w:rsidR="00543F3C" w:rsidRPr="000500CE" w:rsidRDefault="00543F3C" w:rsidP="000500CE">
      <w:pPr>
        <w:tabs>
          <w:tab w:val="left" w:pos="4678"/>
        </w:tabs>
        <w:rPr>
          <w:b/>
          <w:szCs w:val="20"/>
        </w:rPr>
      </w:pPr>
      <w:r w:rsidRPr="00543F3C">
        <w:rPr>
          <w:b/>
          <w:szCs w:val="20"/>
          <w:lang w:val="pt-PT"/>
        </w:rPr>
        <w:tab/>
      </w:r>
      <w:r w:rsidR="000500CE">
        <w:rPr>
          <w:b/>
          <w:szCs w:val="20"/>
        </w:rPr>
        <w:t>SES Europe</w:t>
      </w:r>
      <w:r w:rsidRPr="00543F3C">
        <w:rPr>
          <w:b/>
          <w:szCs w:val="20"/>
        </w:rPr>
        <w:t xml:space="preserve"> </w:t>
      </w:r>
      <w:r w:rsidR="000500CE">
        <w:rPr>
          <w:b/>
          <w:szCs w:val="20"/>
        </w:rPr>
        <w:br/>
      </w:r>
      <w:r w:rsidR="000500CE">
        <w:rPr>
          <w:szCs w:val="20"/>
        </w:rPr>
        <w:tab/>
        <w:t>Bâtiment l’Ellipse</w:t>
      </w:r>
      <w:r w:rsidR="000500CE">
        <w:rPr>
          <w:szCs w:val="20"/>
        </w:rPr>
        <w:br/>
      </w:r>
      <w:r>
        <w:rPr>
          <w:szCs w:val="20"/>
        </w:rPr>
        <w:tab/>
        <w:t>3</w:t>
      </w:r>
      <w:r w:rsidR="000500CE">
        <w:rPr>
          <w:szCs w:val="20"/>
        </w:rPr>
        <w:t xml:space="preserve">0, Avenue du Général Leclerc </w:t>
      </w:r>
      <w:r>
        <w:rPr>
          <w:szCs w:val="20"/>
        </w:rPr>
        <w:br/>
      </w:r>
      <w:r>
        <w:rPr>
          <w:szCs w:val="20"/>
        </w:rPr>
        <w:tab/>
      </w:r>
      <w:r w:rsidR="000500CE">
        <w:rPr>
          <w:szCs w:val="20"/>
        </w:rPr>
        <w:t>38200 Vienne</w:t>
      </w:r>
      <w:r>
        <w:rPr>
          <w:b/>
          <w:szCs w:val="20"/>
        </w:rPr>
        <w:br/>
      </w:r>
      <w:r w:rsidR="00230314">
        <w:rPr>
          <w:szCs w:val="20"/>
        </w:rPr>
        <w:br/>
      </w:r>
    </w:p>
    <w:p w:rsidR="006A4D69" w:rsidRDefault="00F702E4" w:rsidP="006A4D69">
      <w:pPr>
        <w:tabs>
          <w:tab w:val="left" w:pos="4678"/>
        </w:tabs>
        <w:spacing w:line="240" w:lineRule="auto"/>
        <w:rPr>
          <w:szCs w:val="20"/>
        </w:rPr>
      </w:pPr>
      <w:r>
        <w:rPr>
          <w:szCs w:val="20"/>
        </w:rPr>
        <w:t>Date : 20</w:t>
      </w:r>
      <w:r w:rsidR="00543F3C">
        <w:rPr>
          <w:szCs w:val="20"/>
        </w:rPr>
        <w:t xml:space="preserve"> </w:t>
      </w:r>
      <w:r>
        <w:rPr>
          <w:szCs w:val="20"/>
        </w:rPr>
        <w:t>juillet 2016</w:t>
      </w:r>
      <w:r>
        <w:rPr>
          <w:szCs w:val="20"/>
        </w:rPr>
        <w:br/>
        <w:t>Réf. devis : AL2016-822</w:t>
      </w:r>
      <w:r w:rsidR="006A4D69">
        <w:rPr>
          <w:szCs w:val="20"/>
        </w:rPr>
        <w:br/>
      </w:r>
    </w:p>
    <w:p w:rsidR="00AA51D6" w:rsidRDefault="00AA51D6" w:rsidP="006A4D69">
      <w:pPr>
        <w:tabs>
          <w:tab w:val="left" w:pos="4678"/>
        </w:tabs>
        <w:spacing w:line="240" w:lineRule="auto"/>
        <w:rPr>
          <w:szCs w:val="20"/>
        </w:rPr>
      </w:pPr>
    </w:p>
    <w:p w:rsidR="00D54335" w:rsidRPr="00553AE5" w:rsidRDefault="001B5AA5" w:rsidP="001B5AA5">
      <w:pPr>
        <w:tabs>
          <w:tab w:val="left" w:pos="567"/>
          <w:tab w:val="left" w:pos="9214"/>
        </w:tabs>
        <w:jc w:val="center"/>
        <w:rPr>
          <w:szCs w:val="20"/>
        </w:rPr>
      </w:pPr>
      <w:r w:rsidRPr="001B5AA5"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>Audit</w:t>
      </w:r>
      <w:r>
        <w:rPr>
          <w:b/>
          <w:szCs w:val="20"/>
        </w:rPr>
        <w:t xml:space="preserve"> </w:t>
      </w:r>
      <w:r w:rsidRPr="001B5AA5"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>de site</w:t>
      </w:r>
      <w:r w:rsidR="000500CE"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>s</w:t>
      </w:r>
      <w:r w:rsidRPr="001B5AA5">
        <w:rPr>
          <w:rFonts w:eastAsia="Times New Roman" w:cs="Times New Roman"/>
          <w:b/>
          <w:bCs/>
          <w:color w:val="2C3E50"/>
          <w:szCs w:val="20"/>
          <w:bdr w:val="nil"/>
          <w:lang w:eastAsia="fr-FR"/>
        </w:rPr>
        <w:t xml:space="preserve"> internet</w:t>
      </w:r>
      <w:r w:rsidR="00656084">
        <w:rPr>
          <w:rFonts w:eastAsia="Times New Roman"/>
          <w:b/>
          <w:bCs/>
          <w:szCs w:val="20"/>
          <w:lang w:eastAsia="fr-FR"/>
        </w:rPr>
        <w:br/>
      </w:r>
    </w:p>
    <w:p w:rsidR="009178ED" w:rsidRPr="00656084" w:rsidRDefault="00F702E4" w:rsidP="00656084">
      <w:pPr>
        <w:rPr>
          <w:color w:val="595959" w:themeColor="text1" w:themeTint="A6"/>
          <w:szCs w:val="20"/>
        </w:rPr>
      </w:pPr>
      <w:r>
        <w:rPr>
          <w:b/>
          <w:color w:val="E25046"/>
          <w:szCs w:val="20"/>
        </w:rPr>
        <w:t>Audit des sites : www.sestech.com et www.sestech.fr</w:t>
      </w:r>
      <w:r w:rsidR="009178ED" w:rsidRPr="00656084">
        <w:rPr>
          <w:b/>
          <w:color w:val="E25046"/>
          <w:szCs w:val="20"/>
        </w:rPr>
        <w:t>:</w:t>
      </w:r>
      <w:r w:rsidR="009178ED" w:rsidRPr="00656084">
        <w:rPr>
          <w:b/>
          <w:color w:val="E25046"/>
          <w:szCs w:val="20"/>
        </w:rPr>
        <w:br/>
      </w:r>
      <w:r w:rsidR="009178ED" w:rsidRPr="00656084">
        <w:rPr>
          <w:color w:val="595959" w:themeColor="text1" w:themeTint="A6"/>
          <w:szCs w:val="20"/>
        </w:rPr>
        <w:t>Les audit</w:t>
      </w:r>
      <w:r w:rsidR="00553AE5">
        <w:rPr>
          <w:color w:val="595959" w:themeColor="text1" w:themeTint="A6"/>
          <w:szCs w:val="20"/>
        </w:rPr>
        <w:t>s sont</w:t>
      </w:r>
      <w:r w:rsidR="0023492B" w:rsidRPr="0023492B">
        <w:rPr>
          <w:color w:val="595959" w:themeColor="text1" w:themeTint="A6"/>
          <w:szCs w:val="20"/>
        </w:rPr>
        <w:t xml:space="preserve"> </w:t>
      </w:r>
      <w:r w:rsidR="0023492B" w:rsidRPr="00656084">
        <w:rPr>
          <w:color w:val="595959" w:themeColor="text1" w:themeTint="A6"/>
          <w:szCs w:val="20"/>
        </w:rPr>
        <w:t>effectués</w:t>
      </w:r>
      <w:r w:rsidR="00553AE5">
        <w:rPr>
          <w:color w:val="595959" w:themeColor="text1" w:themeTint="A6"/>
          <w:szCs w:val="20"/>
        </w:rPr>
        <w:t xml:space="preserve">, de préférence, </w:t>
      </w:r>
      <w:r w:rsidR="009178ED" w:rsidRPr="00656084">
        <w:rPr>
          <w:color w:val="595959" w:themeColor="text1" w:themeTint="A6"/>
          <w:szCs w:val="20"/>
        </w:rPr>
        <w:t>en amont de la refonte de votre site</w:t>
      </w:r>
      <w:r w:rsidR="00553AE5">
        <w:rPr>
          <w:color w:val="595959" w:themeColor="text1" w:themeTint="A6"/>
          <w:szCs w:val="20"/>
        </w:rPr>
        <w:t xml:space="preserve">. </w:t>
      </w:r>
      <w:r w:rsidR="0023492B">
        <w:rPr>
          <w:color w:val="595959" w:themeColor="text1" w:themeTint="A6"/>
          <w:szCs w:val="20"/>
        </w:rPr>
        <w:t>L</w:t>
      </w:r>
      <w:r w:rsidR="009178ED" w:rsidRPr="00656084">
        <w:rPr>
          <w:color w:val="595959" w:themeColor="text1" w:themeTint="A6"/>
          <w:szCs w:val="20"/>
        </w:rPr>
        <w:t xml:space="preserve">es résultats obtenus peuvent avoir une influence sur </w:t>
      </w:r>
      <w:r w:rsidR="0023492B">
        <w:rPr>
          <w:color w:val="595959" w:themeColor="text1" w:themeTint="A6"/>
          <w:szCs w:val="20"/>
        </w:rPr>
        <w:t>le</w:t>
      </w:r>
      <w:r w:rsidR="003321CE">
        <w:rPr>
          <w:color w:val="595959" w:themeColor="text1" w:themeTint="A6"/>
          <w:szCs w:val="20"/>
        </w:rPr>
        <w:t xml:space="preserve"> choix de</w:t>
      </w:r>
      <w:r w:rsidR="0023492B">
        <w:rPr>
          <w:color w:val="595959" w:themeColor="text1" w:themeTint="A6"/>
          <w:szCs w:val="20"/>
        </w:rPr>
        <w:t xml:space="preserve">s requêtes, </w:t>
      </w:r>
      <w:r w:rsidR="009178ED" w:rsidRPr="00656084">
        <w:rPr>
          <w:color w:val="595959" w:themeColor="text1" w:themeTint="A6"/>
          <w:szCs w:val="20"/>
        </w:rPr>
        <w:t>la navigation et les contenus.</w:t>
      </w:r>
    </w:p>
    <w:p w:rsidR="002049B9" w:rsidRDefault="002545D5" w:rsidP="00553AE5">
      <w:pPr>
        <w:pStyle w:val="Paragraphedeliste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851" w:hanging="283"/>
        <w:rPr>
          <w:rFonts w:ascii="Verdana" w:hAnsi="Verdana"/>
          <w:b/>
          <w:sz w:val="20"/>
          <w:szCs w:val="20"/>
          <w:lang w:val="fr-FR"/>
        </w:rPr>
      </w:pPr>
      <w:r>
        <w:rPr>
          <w:rFonts w:ascii="Verdana" w:hAnsi="Verdana"/>
          <w:b/>
          <w:sz w:val="20"/>
          <w:szCs w:val="20"/>
          <w:lang w:val="fr-FR"/>
        </w:rPr>
        <w:t>Audit de</w:t>
      </w:r>
      <w:r w:rsidR="00AA51D6">
        <w:rPr>
          <w:rFonts w:ascii="Verdana" w:hAnsi="Verdana"/>
          <w:b/>
          <w:sz w:val="20"/>
          <w:szCs w:val="20"/>
          <w:lang w:val="fr-FR"/>
        </w:rPr>
        <w:t>s</w:t>
      </w:r>
      <w:r>
        <w:rPr>
          <w:rFonts w:ascii="Verdana" w:hAnsi="Verdana"/>
          <w:b/>
          <w:sz w:val="20"/>
          <w:szCs w:val="20"/>
          <w:lang w:val="fr-FR"/>
        </w:rPr>
        <w:t xml:space="preserve"> site</w:t>
      </w:r>
      <w:r w:rsidR="00AA51D6">
        <w:rPr>
          <w:rFonts w:ascii="Verdana" w:hAnsi="Verdana"/>
          <w:b/>
          <w:sz w:val="20"/>
          <w:szCs w:val="20"/>
          <w:lang w:val="fr-FR"/>
        </w:rPr>
        <w:t>s</w:t>
      </w:r>
      <w:r w:rsidR="009178ED" w:rsidRPr="002049B9">
        <w:rPr>
          <w:rFonts w:ascii="Verdana" w:hAnsi="Verdana"/>
          <w:b/>
          <w:sz w:val="20"/>
          <w:szCs w:val="20"/>
          <w:lang w:val="fr-FR"/>
        </w:rPr>
        <w:t> :</w:t>
      </w:r>
      <w:r w:rsidR="00DF3F5F">
        <w:rPr>
          <w:rFonts w:ascii="Verdana" w:hAnsi="Verdana"/>
          <w:b/>
          <w:sz w:val="20"/>
          <w:szCs w:val="20"/>
          <w:lang w:val="fr-FR"/>
        </w:rPr>
        <w:tab/>
      </w:r>
      <w:r w:rsidR="00DF3F5F">
        <w:rPr>
          <w:rFonts w:ascii="Verdana" w:hAnsi="Verdana"/>
          <w:sz w:val="20"/>
          <w:szCs w:val="20"/>
          <w:lang w:val="fr-FR"/>
        </w:rPr>
        <w:t>110 €/heure HT*</w:t>
      </w:r>
      <w:r w:rsidR="009178ED" w:rsidRPr="002049B9">
        <w:rPr>
          <w:rFonts w:ascii="Verdana" w:hAnsi="Verdana"/>
          <w:b/>
          <w:sz w:val="20"/>
          <w:szCs w:val="20"/>
          <w:lang w:val="fr-FR"/>
        </w:rPr>
        <w:tab/>
      </w:r>
    </w:p>
    <w:p w:rsidR="00DF3F5F" w:rsidRPr="00DF3F5F" w:rsidRDefault="002545D5" w:rsidP="00DF3F5F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851"/>
        <w:rPr>
          <w:rFonts w:ascii="Verdana" w:hAnsi="Verdana"/>
          <w:sz w:val="20"/>
          <w:szCs w:val="20"/>
          <w:lang w:val="fr-FR"/>
        </w:rPr>
      </w:pPr>
      <w:r w:rsidRPr="002545D5">
        <w:rPr>
          <w:rFonts w:ascii="Verdana" w:hAnsi="Verdana"/>
          <w:sz w:val="20"/>
          <w:szCs w:val="20"/>
          <w:lang w:val="fr-FR"/>
        </w:rPr>
        <w:t>C</w:t>
      </w:r>
      <w:r>
        <w:rPr>
          <w:rFonts w:ascii="Verdana" w:hAnsi="Verdana"/>
          <w:sz w:val="20"/>
          <w:szCs w:val="20"/>
          <w:lang w:val="fr-FR"/>
        </w:rPr>
        <w:t>ette analyse concerne votre site, sa popularité</w:t>
      </w:r>
      <w:r w:rsidR="00985A86">
        <w:rPr>
          <w:rFonts w:ascii="Verdana" w:hAnsi="Verdana"/>
          <w:sz w:val="20"/>
          <w:szCs w:val="20"/>
          <w:lang w:val="fr-FR"/>
        </w:rPr>
        <w:t xml:space="preserve">, </w:t>
      </w:r>
      <w:r>
        <w:rPr>
          <w:rFonts w:ascii="Verdana" w:hAnsi="Verdana"/>
          <w:sz w:val="20"/>
          <w:szCs w:val="20"/>
          <w:lang w:val="fr-FR"/>
        </w:rPr>
        <w:t>vos statistiques</w:t>
      </w:r>
      <w:r w:rsidR="00985A86">
        <w:rPr>
          <w:rFonts w:ascii="Verdana" w:hAnsi="Verdana"/>
          <w:sz w:val="20"/>
          <w:szCs w:val="20"/>
          <w:lang w:val="fr-FR"/>
        </w:rPr>
        <w:t xml:space="preserve"> </w:t>
      </w:r>
      <w:r w:rsidR="00985A86">
        <w:rPr>
          <w:rFonts w:ascii="Verdana" w:hAnsi="Verdana"/>
          <w:sz w:val="20"/>
          <w:szCs w:val="20"/>
          <w:lang w:val="fr-FR"/>
        </w:rPr>
        <w:br/>
        <w:t>et votre positionnement</w:t>
      </w:r>
      <w:r w:rsidR="00DF3F5F">
        <w:rPr>
          <w:rFonts w:ascii="Verdana" w:hAnsi="Verdana"/>
          <w:sz w:val="20"/>
          <w:szCs w:val="20"/>
          <w:lang w:val="fr-FR"/>
        </w:rPr>
        <w:br/>
      </w:r>
      <w:r w:rsidR="00DF3F5F" w:rsidRPr="00DF3F5F">
        <w:rPr>
          <w:rFonts w:ascii="Verdana" w:hAnsi="Verdana"/>
          <w:sz w:val="20"/>
          <w:szCs w:val="20"/>
          <w:lang w:val="fr-FR"/>
        </w:rPr>
        <w:t>TVA applicable au taux de 20%</w:t>
      </w:r>
    </w:p>
    <w:p w:rsidR="00DF3F5F" w:rsidRDefault="00DF3F5F" w:rsidP="00DF3F5F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851"/>
        <w:rPr>
          <w:rFonts w:ascii="Verdana" w:hAnsi="Verdana"/>
          <w:sz w:val="20"/>
          <w:szCs w:val="20"/>
          <w:lang w:val="fr-FR"/>
        </w:rPr>
      </w:pPr>
    </w:p>
    <w:p w:rsidR="00DF3F5F" w:rsidRDefault="00DF3F5F" w:rsidP="00DF3F5F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851"/>
        <w:rPr>
          <w:rFonts w:ascii="Verdana" w:hAnsi="Verdana"/>
          <w:sz w:val="20"/>
          <w:szCs w:val="20"/>
          <w:lang w:val="fr-FR"/>
        </w:rPr>
      </w:pPr>
    </w:p>
    <w:p w:rsidR="002545D5" w:rsidRPr="006A4D69" w:rsidRDefault="00DF3F5F" w:rsidP="00DF3F5F">
      <w:pPr>
        <w:pStyle w:val="Paragraphedelist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right" w:pos="10490"/>
        </w:tabs>
        <w:spacing w:after="200" w:line="276" w:lineRule="auto"/>
        <w:ind w:left="851"/>
        <w:rPr>
          <w:rFonts w:ascii="Verdana" w:hAnsi="Verdana"/>
          <w:sz w:val="20"/>
          <w:szCs w:val="20"/>
          <w:lang w:val="fr-FR"/>
        </w:rPr>
      </w:pPr>
      <w:r>
        <w:rPr>
          <w:rFonts w:ascii="Verdana" w:hAnsi="Verdana"/>
          <w:sz w:val="20"/>
          <w:szCs w:val="20"/>
          <w:lang w:val="fr-FR"/>
        </w:rPr>
        <w:t>*</w:t>
      </w:r>
      <w:r w:rsidR="00F702E4">
        <w:rPr>
          <w:rFonts w:ascii="Verdana" w:hAnsi="Verdana"/>
          <w:sz w:val="20"/>
          <w:szCs w:val="20"/>
          <w:lang w:val="fr-FR"/>
        </w:rPr>
        <w:t xml:space="preserve">Tarif horaire </w:t>
      </w:r>
      <w:r>
        <w:rPr>
          <w:rFonts w:ascii="Verdana" w:hAnsi="Verdana"/>
          <w:sz w:val="20"/>
          <w:szCs w:val="20"/>
          <w:lang w:val="fr-FR"/>
        </w:rPr>
        <w:t xml:space="preserve">de </w:t>
      </w:r>
      <w:r w:rsidR="00F702E4">
        <w:rPr>
          <w:rFonts w:ascii="Verdana" w:hAnsi="Verdana"/>
          <w:sz w:val="20"/>
          <w:szCs w:val="20"/>
          <w:lang w:val="fr-FR"/>
        </w:rPr>
        <w:t>1</w:t>
      </w:r>
      <w:r>
        <w:rPr>
          <w:rFonts w:ascii="Verdana" w:hAnsi="Verdana"/>
          <w:sz w:val="20"/>
          <w:szCs w:val="20"/>
          <w:lang w:val="fr-FR"/>
        </w:rPr>
        <w:t>1</w:t>
      </w:r>
      <w:r w:rsidR="00F702E4">
        <w:rPr>
          <w:rFonts w:ascii="Verdana" w:hAnsi="Verdana"/>
          <w:sz w:val="20"/>
          <w:szCs w:val="20"/>
          <w:lang w:val="fr-FR"/>
        </w:rPr>
        <w:t>0 € HT</w:t>
      </w:r>
      <w:r>
        <w:rPr>
          <w:rFonts w:ascii="Verdana" w:hAnsi="Verdana"/>
          <w:sz w:val="20"/>
          <w:szCs w:val="20"/>
          <w:lang w:val="fr-FR"/>
        </w:rPr>
        <w:t xml:space="preserve"> dans la limite du forfait de 700 € HT</w:t>
      </w:r>
      <w:r w:rsidR="006A4D69">
        <w:rPr>
          <w:rFonts w:ascii="Verdana" w:hAnsi="Verdana"/>
          <w:sz w:val="20"/>
          <w:szCs w:val="20"/>
          <w:lang w:val="fr-FR"/>
        </w:rPr>
        <w:br/>
      </w:r>
      <w:r w:rsidR="002545D5" w:rsidRPr="006A4D69">
        <w:rPr>
          <w:rFonts w:ascii="Verdana" w:hAnsi="Verdana"/>
          <w:sz w:val="20"/>
          <w:szCs w:val="20"/>
          <w:lang w:val="fr-FR"/>
        </w:rPr>
        <w:br/>
      </w:r>
    </w:p>
    <w:p w:rsidR="00230314" w:rsidRPr="004F337E" w:rsidRDefault="00656084" w:rsidP="00AA51D6">
      <w:pPr>
        <w:rPr>
          <w:szCs w:val="20"/>
        </w:rPr>
      </w:pPr>
      <w:r w:rsidRPr="00DF4A19">
        <w:rPr>
          <w:rFonts w:eastAsia="Times New Roman"/>
          <w:b/>
          <w:bCs/>
          <w:color w:val="2C3E50"/>
          <w:szCs w:val="20"/>
          <w:lang w:eastAsia="fr-FR"/>
        </w:rPr>
        <w:t>Conditions de règlement :</w:t>
      </w:r>
      <w:r w:rsidR="00D54335" w:rsidRPr="00DF4A19">
        <w:rPr>
          <w:rFonts w:eastAsia="Times New Roman"/>
          <w:bCs/>
          <w:color w:val="2C3E50"/>
          <w:szCs w:val="20"/>
          <w:lang w:eastAsia="fr-FR"/>
        </w:rPr>
        <w:t xml:space="preserve"> à</w:t>
      </w:r>
      <w:r w:rsidRPr="00DF4A19">
        <w:rPr>
          <w:szCs w:val="20"/>
        </w:rPr>
        <w:t xml:space="preserve"> réception de la facture</w:t>
      </w:r>
      <w:r w:rsidR="002545D5">
        <w:rPr>
          <w:szCs w:val="20"/>
        </w:rPr>
        <w:br/>
      </w:r>
    </w:p>
    <w:p w:rsidR="00543F3C" w:rsidRDefault="00543F3C" w:rsidP="00543F3C">
      <w:pPr>
        <w:rPr>
          <w:b/>
          <w:sz w:val="18"/>
          <w:szCs w:val="18"/>
        </w:rPr>
      </w:pPr>
    </w:p>
    <w:p w:rsidR="00543F3C" w:rsidRDefault="00543F3C" w:rsidP="00543F3C">
      <w:pPr>
        <w:rPr>
          <w:b/>
          <w:sz w:val="18"/>
          <w:szCs w:val="18"/>
        </w:rPr>
        <w:sectPr w:rsidR="00543F3C" w:rsidSect="00553AE5">
          <w:footerReference w:type="default" r:id="rId9"/>
          <w:pgSz w:w="11906" w:h="16838"/>
          <w:pgMar w:top="1417" w:right="566" w:bottom="1276" w:left="567" w:header="708" w:footer="575" w:gutter="0"/>
          <w:cols w:space="708"/>
          <w:docGrid w:linePitch="360"/>
        </w:sectPr>
      </w:pPr>
    </w:p>
    <w:p w:rsidR="00543F3C" w:rsidRDefault="00543F3C" w:rsidP="00543F3C">
      <w:pPr>
        <w:rPr>
          <w:sz w:val="18"/>
          <w:szCs w:val="18"/>
        </w:rPr>
      </w:pPr>
      <w:r w:rsidRPr="00F55AE2">
        <w:rPr>
          <w:b/>
          <w:sz w:val="18"/>
          <w:szCs w:val="18"/>
        </w:rPr>
        <w:lastRenderedPageBreak/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543F3C" w:rsidRDefault="00543F3C" w:rsidP="00543F3C">
      <w:pPr>
        <w:rPr>
          <w:sz w:val="18"/>
          <w:szCs w:val="18"/>
        </w:rPr>
      </w:pPr>
      <w:r w:rsidRPr="00F55AE2">
        <w:rPr>
          <w:sz w:val="18"/>
          <w:szCs w:val="18"/>
        </w:rPr>
        <w:lastRenderedPageBreak/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SARL Allizéo Web</w:t>
      </w:r>
      <w:r w:rsidRPr="00F55AE2">
        <w:rPr>
          <w:sz w:val="18"/>
          <w:szCs w:val="18"/>
        </w:rPr>
        <w:br/>
        <w:t>Habiba Aouzal</w:t>
      </w:r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543F3C" w:rsidRDefault="00D54335" w:rsidP="00543F3C">
      <w:pPr>
        <w:rPr>
          <w:sz w:val="18"/>
          <w:szCs w:val="18"/>
        </w:rPr>
        <w:sectPr w:rsidR="00543F3C" w:rsidSect="00D54335">
          <w:type w:val="continuous"/>
          <w:pgSz w:w="11906" w:h="16838"/>
          <w:pgMar w:top="1276" w:right="566" w:bottom="851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</w:p>
    <w:p w:rsidR="00D0059A" w:rsidRDefault="00D0059A"/>
    <w:sectPr w:rsidR="00D0059A" w:rsidSect="005A3B86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332E" w:rsidRDefault="0055332E" w:rsidP="00553AE5">
      <w:pPr>
        <w:spacing w:after="0" w:line="240" w:lineRule="auto"/>
      </w:pPr>
      <w:r>
        <w:separator/>
      </w:r>
    </w:p>
  </w:endnote>
  <w:endnote w:type="continuationSeparator" w:id="0">
    <w:p w:rsidR="0055332E" w:rsidRDefault="0055332E" w:rsidP="00553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553AE5" w:rsidRPr="00E50326" w:rsidTr="00F155B1">
      <w:tc>
        <w:tcPr>
          <w:tcW w:w="4164" w:type="pct"/>
          <w:tcBorders>
            <w:bottom w:val="nil"/>
          </w:tcBorders>
          <w:shd w:val="clear" w:color="auto" w:fill="auto"/>
        </w:tcPr>
        <w:p w:rsidR="00553AE5" w:rsidRPr="00553AE5" w:rsidRDefault="00553AE5" w:rsidP="00553AE5">
          <w:pPr>
            <w:pStyle w:val="Pieddepage"/>
            <w:tabs>
              <w:tab w:val="clear" w:pos="4536"/>
              <w:tab w:val="center" w:pos="5245"/>
            </w:tabs>
            <w:rPr>
              <w:color w:val="A6A6A6" w:themeColor="background1" w:themeShade="A6"/>
              <w:szCs w:val="20"/>
            </w:rPr>
          </w:pPr>
          <w:r>
            <w:rPr>
              <w:color w:val="A6A6A6" w:themeColor="background1" w:themeShade="A6"/>
              <w:szCs w:val="20"/>
            </w:rPr>
            <w:t>SARL Allizéo Web</w:t>
          </w:r>
          <w:r w:rsidRPr="00553AE5">
            <w:rPr>
              <w:color w:val="A6A6A6" w:themeColor="background1" w:themeShade="A6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szCs w:val="20"/>
            </w:rPr>
            <w:id w:val="5375639"/>
            <w:docPartObj>
              <w:docPartGallery w:val="Page Numbers (Top of Page)"/>
              <w:docPartUnique/>
            </w:docPartObj>
          </w:sdtPr>
          <w:sdtContent>
            <w:p w:rsidR="00553AE5" w:rsidRPr="00E50326" w:rsidRDefault="00553AE5" w:rsidP="00F155B1">
              <w:pPr>
                <w:pStyle w:val="En-tte"/>
                <w:jc w:val="right"/>
                <w:rPr>
                  <w:szCs w:val="20"/>
                </w:rPr>
              </w:pPr>
              <w:r w:rsidRPr="00E50326">
                <w:rPr>
                  <w:szCs w:val="20"/>
                </w:rPr>
                <w:t xml:space="preserve">Page </w:t>
              </w:r>
              <w:r w:rsidR="00FE0DD5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PAGE</w:instrText>
              </w:r>
              <w:r w:rsidR="00FE0DD5" w:rsidRPr="00E50326">
                <w:rPr>
                  <w:szCs w:val="20"/>
                </w:rPr>
                <w:fldChar w:fldCharType="separate"/>
              </w:r>
              <w:r w:rsidR="0055332E">
                <w:rPr>
                  <w:noProof/>
                  <w:szCs w:val="20"/>
                </w:rPr>
                <w:t>1</w:t>
              </w:r>
              <w:r w:rsidR="00FE0DD5" w:rsidRPr="00E50326">
                <w:rPr>
                  <w:szCs w:val="20"/>
                </w:rPr>
                <w:fldChar w:fldCharType="end"/>
              </w:r>
              <w:r w:rsidRPr="00E50326">
                <w:rPr>
                  <w:szCs w:val="20"/>
                </w:rPr>
                <w:t xml:space="preserve"> sur </w:t>
              </w:r>
              <w:r w:rsidR="00FE0DD5" w:rsidRPr="00E50326">
                <w:rPr>
                  <w:szCs w:val="20"/>
                </w:rPr>
                <w:fldChar w:fldCharType="begin"/>
              </w:r>
              <w:r w:rsidRPr="00E50326">
                <w:rPr>
                  <w:szCs w:val="20"/>
                </w:rPr>
                <w:instrText>NUMPAGES</w:instrText>
              </w:r>
              <w:r w:rsidR="00FE0DD5" w:rsidRPr="00E50326">
                <w:rPr>
                  <w:szCs w:val="20"/>
                </w:rPr>
                <w:fldChar w:fldCharType="separate"/>
              </w:r>
              <w:r w:rsidR="0055332E">
                <w:rPr>
                  <w:noProof/>
                  <w:szCs w:val="20"/>
                </w:rPr>
                <w:t>1</w:t>
              </w:r>
              <w:r w:rsidR="00FE0DD5" w:rsidRPr="00E50326">
                <w:rPr>
                  <w:szCs w:val="20"/>
                </w:rPr>
                <w:fldChar w:fldCharType="end"/>
              </w:r>
            </w:p>
          </w:sdtContent>
        </w:sdt>
      </w:tc>
    </w:tr>
  </w:tbl>
  <w:p w:rsidR="00553AE5" w:rsidRPr="00553AE5" w:rsidRDefault="00553AE5" w:rsidP="00553AE5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332E" w:rsidRDefault="0055332E" w:rsidP="00553AE5">
      <w:pPr>
        <w:spacing w:after="0" w:line="240" w:lineRule="auto"/>
      </w:pPr>
      <w:r>
        <w:separator/>
      </w:r>
    </w:p>
  </w:footnote>
  <w:footnote w:type="continuationSeparator" w:id="0">
    <w:p w:rsidR="0055332E" w:rsidRDefault="0055332E" w:rsidP="00553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DA37899"/>
    <w:multiLevelType w:val="hybridMultilevel"/>
    <w:tmpl w:val="A78057F0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2DFC54A5"/>
    <w:multiLevelType w:val="hybridMultilevel"/>
    <w:tmpl w:val="5A783D2C"/>
    <w:lvl w:ilvl="0" w:tplc="7AB297C2">
      <w:start w:val="3"/>
      <w:numFmt w:val="bullet"/>
      <w:lvlText w:val="-"/>
      <w:lvlJc w:val="left"/>
      <w:pPr>
        <w:ind w:left="927" w:hanging="360"/>
      </w:pPr>
      <w:rPr>
        <w:rFonts w:ascii="Verdana" w:eastAsia="Arial Unicode MS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A2441BD"/>
    <w:multiLevelType w:val="hybridMultilevel"/>
    <w:tmpl w:val="44083A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7">
    <w:nsid w:val="5CA87510"/>
    <w:multiLevelType w:val="hybridMultilevel"/>
    <w:tmpl w:val="59769626"/>
    <w:lvl w:ilvl="0" w:tplc="981850D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FA65F0"/>
    <w:multiLevelType w:val="hybridMultilevel"/>
    <w:tmpl w:val="E7A8A580"/>
    <w:lvl w:ilvl="0" w:tplc="040C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10">
    <w:nsid w:val="79300572"/>
    <w:multiLevelType w:val="hybridMultilevel"/>
    <w:tmpl w:val="072ECC5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8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543F3C"/>
    <w:rsid w:val="0001326B"/>
    <w:rsid w:val="00037C9E"/>
    <w:rsid w:val="00043C9E"/>
    <w:rsid w:val="000500CE"/>
    <w:rsid w:val="00074C2E"/>
    <w:rsid w:val="000B0730"/>
    <w:rsid w:val="00125662"/>
    <w:rsid w:val="0017264B"/>
    <w:rsid w:val="00183BC1"/>
    <w:rsid w:val="001B5AA5"/>
    <w:rsid w:val="001F7062"/>
    <w:rsid w:val="002049B9"/>
    <w:rsid w:val="00230314"/>
    <w:rsid w:val="0023492B"/>
    <w:rsid w:val="002545D5"/>
    <w:rsid w:val="0026576E"/>
    <w:rsid w:val="00271F4E"/>
    <w:rsid w:val="002D4FE2"/>
    <w:rsid w:val="00304A2F"/>
    <w:rsid w:val="003321CE"/>
    <w:rsid w:val="00540D37"/>
    <w:rsid w:val="00543F3C"/>
    <w:rsid w:val="0055332E"/>
    <w:rsid w:val="00553AE5"/>
    <w:rsid w:val="005552E0"/>
    <w:rsid w:val="005662A8"/>
    <w:rsid w:val="00566BE0"/>
    <w:rsid w:val="0061068D"/>
    <w:rsid w:val="00656084"/>
    <w:rsid w:val="006A4D69"/>
    <w:rsid w:val="006E494C"/>
    <w:rsid w:val="007A6EAF"/>
    <w:rsid w:val="008451BF"/>
    <w:rsid w:val="00877591"/>
    <w:rsid w:val="008E04E3"/>
    <w:rsid w:val="009178ED"/>
    <w:rsid w:val="009318C4"/>
    <w:rsid w:val="00954D25"/>
    <w:rsid w:val="00985A86"/>
    <w:rsid w:val="009A0415"/>
    <w:rsid w:val="00A12549"/>
    <w:rsid w:val="00A349E6"/>
    <w:rsid w:val="00AA51D6"/>
    <w:rsid w:val="00AE0F5D"/>
    <w:rsid w:val="00B40BDD"/>
    <w:rsid w:val="00B46A95"/>
    <w:rsid w:val="00BA010A"/>
    <w:rsid w:val="00C04AC9"/>
    <w:rsid w:val="00C565FF"/>
    <w:rsid w:val="00CE7AF6"/>
    <w:rsid w:val="00D0059A"/>
    <w:rsid w:val="00D31ED1"/>
    <w:rsid w:val="00D46577"/>
    <w:rsid w:val="00D50D7B"/>
    <w:rsid w:val="00D54335"/>
    <w:rsid w:val="00DF3F5F"/>
    <w:rsid w:val="00DF4A19"/>
    <w:rsid w:val="00DF797D"/>
    <w:rsid w:val="00F127F1"/>
    <w:rsid w:val="00F702E4"/>
    <w:rsid w:val="00F967BD"/>
    <w:rsid w:val="00FE0DD5"/>
    <w:rsid w:val="00FE18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3F3C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54D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954D2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bdr w:val="nil"/>
      <w:lang w:val="en-US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character" w:styleId="Lienhypertexte">
    <w:name w:val="Hyperlink"/>
    <w:basedOn w:val="Policepardfaut"/>
    <w:uiPriority w:val="99"/>
    <w:unhideWhenUsed/>
    <w:rsid w:val="00543F3C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54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55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3AE5"/>
    <w:rPr>
      <w:rFonts w:ascii="Verdana" w:hAnsi="Verdana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553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3AE5"/>
    <w:rPr>
      <w:rFonts w:ascii="Verdana" w:hAnsi="Verdana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B0537-2490-4E8C-A866-E965EBC17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cp:lastPrinted>2016-04-08T13:04:00Z</cp:lastPrinted>
  <dcterms:created xsi:type="dcterms:W3CDTF">2016-07-21T13:40:00Z</dcterms:created>
  <dcterms:modified xsi:type="dcterms:W3CDTF">2016-07-21T13:40:00Z</dcterms:modified>
</cp:coreProperties>
</file>