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79" w:rsidRPr="00CB6FA3" w:rsidRDefault="006C6279" w:rsidP="006C627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C6279" w:rsidRDefault="006C6279" w:rsidP="006C627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6C6279" w:rsidRPr="00DB7774" w:rsidRDefault="006C6279" w:rsidP="006C6279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D1001" w:rsidRPr="00FD100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BA3133" w:rsidRDefault="006C6279" w:rsidP="00BA3133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6F6A1D">
        <w:rPr>
          <w:rFonts w:ascii="Verdana" w:hAnsi="Verdana"/>
          <w:b/>
          <w:sz w:val="20"/>
          <w:szCs w:val="20"/>
        </w:rPr>
        <w:br/>
      </w:r>
      <w:r w:rsidR="00BA3133" w:rsidRPr="006F6A1D">
        <w:rPr>
          <w:rFonts w:ascii="Verdana" w:hAnsi="Verdana"/>
          <w:b/>
          <w:sz w:val="20"/>
          <w:szCs w:val="20"/>
        </w:rPr>
        <w:tab/>
      </w:r>
      <w:proofErr w:type="spellStart"/>
      <w:r w:rsidR="00BA3133">
        <w:rPr>
          <w:rFonts w:ascii="Verdana" w:hAnsi="Verdana"/>
          <w:b/>
          <w:sz w:val="20"/>
          <w:szCs w:val="20"/>
        </w:rPr>
        <w:t>Tardy</w:t>
      </w:r>
      <w:proofErr w:type="spellEnd"/>
      <w:r w:rsidR="00BA3133">
        <w:rPr>
          <w:rFonts w:ascii="Verdana" w:hAnsi="Verdana"/>
          <w:b/>
          <w:sz w:val="20"/>
          <w:szCs w:val="20"/>
        </w:rPr>
        <w:t xml:space="preserve"> SAS</w:t>
      </w:r>
    </w:p>
    <w:p w:rsidR="00BA3133" w:rsidRDefault="00BA3133" w:rsidP="00BA3133">
      <w:pPr>
        <w:tabs>
          <w:tab w:val="left" w:pos="4678"/>
        </w:tabs>
        <w:rPr>
          <w:rFonts w:ascii="Verdana" w:hAnsi="Verdana"/>
          <w:sz w:val="18"/>
          <w:szCs w:val="18"/>
        </w:rPr>
      </w:pPr>
      <w:r w:rsidRPr="002B6FF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409, Rue du Canal</w:t>
      </w:r>
      <w:r w:rsidRPr="002B6FF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8"/>
          <w:szCs w:val="18"/>
        </w:rPr>
        <w:tab/>
        <w:t>42320 La Grande Croix</w:t>
      </w:r>
    </w:p>
    <w:p w:rsidR="007742B9" w:rsidRPr="002937CB" w:rsidRDefault="007742B9" w:rsidP="006C627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6C6279" w:rsidRDefault="006C6279" w:rsidP="006C627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A3133">
        <w:rPr>
          <w:rFonts w:ascii="Verdana" w:hAnsi="Verdana"/>
          <w:sz w:val="20"/>
          <w:szCs w:val="20"/>
        </w:rPr>
        <w:t>13/06</w:t>
      </w:r>
      <w:r>
        <w:rPr>
          <w:rFonts w:ascii="Verdana" w:hAnsi="Verdana"/>
          <w:sz w:val="20"/>
          <w:szCs w:val="20"/>
        </w:rPr>
        <w:t>/2014</w:t>
      </w:r>
      <w:r w:rsidR="00503344"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>
        <w:rPr>
          <w:rFonts w:ascii="Verdana" w:hAnsi="Verdana"/>
          <w:sz w:val="20"/>
          <w:szCs w:val="20"/>
        </w:rPr>
        <w:t>4-</w:t>
      </w:r>
      <w:r w:rsidR="00BA3133">
        <w:rPr>
          <w:rFonts w:ascii="Verdana" w:hAnsi="Verdana"/>
          <w:sz w:val="20"/>
          <w:szCs w:val="20"/>
        </w:rPr>
        <w:t>43</w:t>
      </w:r>
    </w:p>
    <w:tbl>
      <w:tblPr>
        <w:tblW w:w="10065" w:type="dxa"/>
        <w:tblInd w:w="1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615"/>
        <w:gridCol w:w="4465"/>
        <w:gridCol w:w="1985"/>
      </w:tblGrid>
      <w:tr w:rsidR="006C6279" w:rsidRPr="0098470A" w:rsidTr="00381362">
        <w:trPr>
          <w:trHeight w:val="495"/>
        </w:trPr>
        <w:tc>
          <w:tcPr>
            <w:tcW w:w="8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98470A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5D4348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  <w:r w:rsidR="00383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3830CC" w:rsidRPr="0098470A" w:rsidTr="00381362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381362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R</w:t>
            </w:r>
            <w:r w:rsidR="00BA3133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econduction </w:t>
            </w:r>
            <w:r w:rsidR="00381362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d’un an </w:t>
            </w:r>
            <w:r w:rsidR="00BA3133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d</w:t>
            </w:r>
            <w:r w:rsidR="00381362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e la prestation de</w:t>
            </w:r>
            <w:r w:rsidR="00BA3133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r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éférencement du site Internet</w:t>
            </w:r>
            <w:r w:rsidR="00381362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en anglais</w:t>
            </w:r>
            <w:r w:rsidR="00982C00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B3ECE" w:rsidRDefault="007B3ECE" w:rsidP="00381362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38136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1 8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3830CC" w:rsidRPr="0098470A" w:rsidTr="00381362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1362" w:rsidP="00381362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Avec maintien des conditions contractuelles précédentes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381362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5D4348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381362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381362" w:rsidRDefault="00381362" w:rsidP="00381362">
            <w:pPr>
              <w:spacing w:after="0" w:line="240" w:lineRule="auto"/>
              <w:ind w:firstLineChars="42" w:firstLine="84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Mise à jour de la version française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381362" w:rsidRDefault="00381362" w:rsidP="00381362">
            <w:pPr>
              <w:tabs>
                <w:tab w:val="right" w:pos="1644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38136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520.00 €</w:t>
            </w:r>
          </w:p>
        </w:tc>
      </w:tr>
      <w:tr w:rsidR="003830CC" w:rsidRPr="0098470A" w:rsidTr="00381362">
        <w:trPr>
          <w:trHeight w:val="17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7B4212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FB3FD5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381362">
        <w:trPr>
          <w:trHeight w:val="436"/>
        </w:trPr>
        <w:tc>
          <w:tcPr>
            <w:tcW w:w="361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82C00" w:rsidRPr="00FB3FD5" w:rsidRDefault="00982C00" w:rsidP="00982C00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982C00" w:rsidRPr="00FB3FD5" w:rsidRDefault="00982C00" w:rsidP="00823C4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982C00" w:rsidRPr="00FB3FD5" w:rsidRDefault="00982C00" w:rsidP="00381362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38136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2 320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823C4C" w:rsidRPr="0098470A" w:rsidTr="00381362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823C4C" w:rsidRPr="00FB3FD5" w:rsidRDefault="00823C4C" w:rsidP="00982C00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823C4C" w:rsidRDefault="00823C4C" w:rsidP="00CB477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TVA 20 %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823C4C" w:rsidRDefault="00381362" w:rsidP="00CB477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464.00 €</w:t>
            </w:r>
          </w:p>
        </w:tc>
      </w:tr>
      <w:tr w:rsidR="00823C4C" w:rsidRPr="0098470A" w:rsidTr="00381362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823C4C" w:rsidRPr="00FB3FD5" w:rsidRDefault="00823C4C" w:rsidP="00982C00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823C4C" w:rsidRDefault="00823C4C" w:rsidP="00CB477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 à payer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823C4C" w:rsidRDefault="00381362" w:rsidP="00CB477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2 784.00 €</w:t>
            </w:r>
          </w:p>
        </w:tc>
      </w:tr>
    </w:tbl>
    <w:p w:rsidR="007742B9" w:rsidRDefault="00045B32" w:rsidP="00045B32">
      <w:pPr>
        <w:tabs>
          <w:tab w:val="left" w:pos="4111"/>
        </w:tabs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</w:r>
      <w:r w:rsidR="007742B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Echéancier</w:t>
      </w:r>
      <w:r w:rsidR="007742B9"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62"/>
        <w:gridCol w:w="567"/>
        <w:gridCol w:w="4819"/>
      </w:tblGrid>
      <w:tr w:rsidR="007742B9" w:rsidTr="007742B9">
        <w:tc>
          <w:tcPr>
            <w:tcW w:w="4862" w:type="dxa"/>
          </w:tcPr>
          <w:tbl>
            <w:tblPr>
              <w:tblStyle w:val="Grilledutableau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/>
            </w:tblPr>
            <w:tblGrid>
              <w:gridCol w:w="2315"/>
              <w:gridCol w:w="2316"/>
            </w:tblGrid>
            <w:tr w:rsidR="007742B9" w:rsidTr="00810177">
              <w:tc>
                <w:tcPr>
                  <w:tcW w:w="2315" w:type="dxa"/>
                </w:tcPr>
                <w:p w:rsidR="007742B9" w:rsidRDefault="007742B9" w:rsidP="00045B32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E25046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E25046"/>
                      <w:sz w:val="20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2316" w:type="dxa"/>
                </w:tcPr>
                <w:p w:rsidR="007742B9" w:rsidRDefault="007742B9" w:rsidP="00045B32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E25046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E25046"/>
                      <w:sz w:val="20"/>
                      <w:szCs w:val="20"/>
                      <w:lang w:eastAsia="fr-FR"/>
                    </w:rPr>
                    <w:t>Montant HT</w:t>
                  </w:r>
                </w:p>
              </w:tc>
            </w:tr>
            <w:tr w:rsidR="007742B9" w:rsidTr="00810177">
              <w:tc>
                <w:tcPr>
                  <w:tcW w:w="2315" w:type="dxa"/>
                </w:tcPr>
                <w:p w:rsidR="007742B9" w:rsidRPr="00045B32" w:rsidRDefault="007742B9" w:rsidP="007742B9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Juin</w:t>
                  </w:r>
                </w:p>
              </w:tc>
              <w:tc>
                <w:tcPr>
                  <w:tcW w:w="2316" w:type="dxa"/>
                </w:tcPr>
                <w:p w:rsidR="007742B9" w:rsidRPr="0020101F" w:rsidRDefault="0020101F" w:rsidP="0020101F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315" w:type="dxa"/>
                </w:tcPr>
                <w:p w:rsidR="0020101F" w:rsidRPr="00045B32" w:rsidRDefault="0020101F" w:rsidP="007742B9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Juillet</w:t>
                  </w:r>
                </w:p>
              </w:tc>
              <w:tc>
                <w:tcPr>
                  <w:tcW w:w="231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315" w:type="dxa"/>
                </w:tcPr>
                <w:p w:rsidR="0020101F" w:rsidRPr="00045B32" w:rsidRDefault="0020101F" w:rsidP="007742B9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Août</w:t>
                  </w:r>
                </w:p>
              </w:tc>
              <w:tc>
                <w:tcPr>
                  <w:tcW w:w="231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315" w:type="dxa"/>
                </w:tcPr>
                <w:p w:rsidR="0020101F" w:rsidRPr="00045B32" w:rsidRDefault="0020101F" w:rsidP="007742B9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Septembre</w:t>
                  </w:r>
                </w:p>
              </w:tc>
              <w:tc>
                <w:tcPr>
                  <w:tcW w:w="231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315" w:type="dxa"/>
                </w:tcPr>
                <w:p w:rsidR="0020101F" w:rsidRPr="00045B32" w:rsidRDefault="0020101F" w:rsidP="007742B9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Octobre</w:t>
                  </w:r>
                </w:p>
              </w:tc>
              <w:tc>
                <w:tcPr>
                  <w:tcW w:w="231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315" w:type="dxa"/>
                </w:tcPr>
                <w:p w:rsidR="0020101F" w:rsidRPr="00045B32" w:rsidRDefault="0020101F" w:rsidP="007742B9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Novembre</w:t>
                  </w:r>
                </w:p>
              </w:tc>
              <w:tc>
                <w:tcPr>
                  <w:tcW w:w="231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</w:tbl>
          <w:p w:rsidR="007742B9" w:rsidRDefault="007742B9" w:rsidP="007742B9">
            <w:pP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742B9" w:rsidRDefault="007742B9" w:rsidP="007742B9">
            <w:pP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</w:tcPr>
          <w:tbl>
            <w:tblPr>
              <w:tblStyle w:val="Grilledutableau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/>
            </w:tblPr>
            <w:tblGrid>
              <w:gridCol w:w="2297"/>
              <w:gridCol w:w="2296"/>
            </w:tblGrid>
            <w:tr w:rsidR="007742B9" w:rsidTr="00810177">
              <w:tc>
                <w:tcPr>
                  <w:tcW w:w="2297" w:type="dxa"/>
                </w:tcPr>
                <w:p w:rsidR="007742B9" w:rsidRDefault="007742B9" w:rsidP="00045B32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E25046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E25046"/>
                      <w:sz w:val="20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2296" w:type="dxa"/>
                </w:tcPr>
                <w:p w:rsidR="007742B9" w:rsidRDefault="007742B9" w:rsidP="00045B32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E25046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E25046"/>
                      <w:sz w:val="20"/>
                      <w:szCs w:val="20"/>
                      <w:lang w:eastAsia="fr-FR"/>
                    </w:rPr>
                    <w:t>Montant HT</w:t>
                  </w:r>
                </w:p>
              </w:tc>
            </w:tr>
            <w:tr w:rsidR="0020101F" w:rsidTr="00810177">
              <w:tc>
                <w:tcPr>
                  <w:tcW w:w="2297" w:type="dxa"/>
                </w:tcPr>
                <w:p w:rsidR="0020101F" w:rsidRPr="00045B32" w:rsidRDefault="0020101F" w:rsidP="00144AE6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Décembre</w:t>
                  </w:r>
                </w:p>
              </w:tc>
              <w:tc>
                <w:tcPr>
                  <w:tcW w:w="229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297" w:type="dxa"/>
                </w:tcPr>
                <w:p w:rsidR="0020101F" w:rsidRPr="00045B32" w:rsidRDefault="0020101F" w:rsidP="007742B9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Janvier</w:t>
                  </w:r>
                </w:p>
              </w:tc>
              <w:tc>
                <w:tcPr>
                  <w:tcW w:w="229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297" w:type="dxa"/>
                </w:tcPr>
                <w:p w:rsidR="0020101F" w:rsidRPr="00045B32" w:rsidRDefault="0020101F" w:rsidP="00144AE6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Février</w:t>
                  </w:r>
                </w:p>
              </w:tc>
              <w:tc>
                <w:tcPr>
                  <w:tcW w:w="229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297" w:type="dxa"/>
                </w:tcPr>
                <w:p w:rsidR="0020101F" w:rsidRPr="00045B32" w:rsidRDefault="0020101F" w:rsidP="00144AE6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Mars</w:t>
                  </w:r>
                </w:p>
              </w:tc>
              <w:tc>
                <w:tcPr>
                  <w:tcW w:w="229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297" w:type="dxa"/>
                </w:tcPr>
                <w:p w:rsidR="0020101F" w:rsidRPr="00045B32" w:rsidRDefault="0020101F" w:rsidP="00144AE6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Avril</w:t>
                  </w:r>
                </w:p>
              </w:tc>
              <w:tc>
                <w:tcPr>
                  <w:tcW w:w="229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  <w:tr w:rsidR="0020101F" w:rsidTr="00810177">
              <w:tc>
                <w:tcPr>
                  <w:tcW w:w="2297" w:type="dxa"/>
                </w:tcPr>
                <w:p w:rsidR="0020101F" w:rsidRPr="00045B32" w:rsidRDefault="0020101F" w:rsidP="00144AE6">
                  <w:pP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045B32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Mai</w:t>
                  </w:r>
                </w:p>
              </w:tc>
              <w:tc>
                <w:tcPr>
                  <w:tcW w:w="2296" w:type="dxa"/>
                </w:tcPr>
                <w:p w:rsidR="0020101F" w:rsidRPr="0020101F" w:rsidRDefault="0020101F" w:rsidP="00B93A47">
                  <w:pPr>
                    <w:tabs>
                      <w:tab w:val="right" w:pos="1661"/>
                    </w:tabs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0101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ab/>
                    <w:t>232.00 €</w:t>
                  </w:r>
                </w:p>
              </w:tc>
            </w:tr>
          </w:tbl>
          <w:p w:rsidR="007742B9" w:rsidRDefault="007742B9" w:rsidP="007742B9">
            <w:pP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</w:p>
        </w:tc>
      </w:tr>
    </w:tbl>
    <w:p w:rsidR="00A84CA3" w:rsidRDefault="00A84CA3" w:rsidP="00A84CA3">
      <w:pPr>
        <w:rPr>
          <w:rFonts w:ascii="Verdana" w:hAnsi="Verdana"/>
          <w:b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  <w:sectPr w:rsidR="00A84CA3" w:rsidSect="00810177">
          <w:footerReference w:type="default" r:id="rId8"/>
          <w:pgSz w:w="11906" w:h="16838"/>
          <w:pgMar w:top="993" w:right="707" w:bottom="993" w:left="709" w:header="708" w:footer="708" w:gutter="0"/>
          <w:cols w:space="708"/>
          <w:docGrid w:linePitch="360"/>
        </w:sectPr>
      </w:pPr>
    </w:p>
    <w:p w:rsidR="00A84CA3" w:rsidRDefault="00A84CA3" w:rsidP="00A84CA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F55AE2">
        <w:rPr>
          <w:rFonts w:ascii="Verdana" w:hAnsi="Verdana"/>
          <w:sz w:val="18"/>
          <w:szCs w:val="18"/>
        </w:rPr>
        <w:br/>
        <w:t>Habiba Aouzal</w:t>
      </w:r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  <w:sectPr w:rsidR="00A84CA3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A84CA3" w:rsidRDefault="00A84CA3" w:rsidP="00A84CA3">
      <w:pPr>
        <w:rPr>
          <w:rFonts w:ascii="Verdana" w:eastAsia="Calibri" w:hAnsi="Verdana" w:cs="Times New Roman"/>
          <w:sz w:val="20"/>
          <w:szCs w:val="20"/>
        </w:rPr>
      </w:pPr>
    </w:p>
    <w:sectPr w:rsidR="00A84CA3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6C" w:rsidRDefault="00C01F6C" w:rsidP="00045B32">
      <w:pPr>
        <w:spacing w:after="0" w:line="240" w:lineRule="auto"/>
      </w:pPr>
      <w:r>
        <w:separator/>
      </w:r>
    </w:p>
  </w:endnote>
  <w:endnote w:type="continuationSeparator" w:id="0">
    <w:p w:rsidR="00C01F6C" w:rsidRDefault="00C01F6C" w:rsidP="0004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32" w:rsidRPr="00045B32" w:rsidRDefault="00045B32" w:rsidP="00045B32">
    <w:pPr>
      <w:pStyle w:val="Pieddepage"/>
      <w:jc w:val="center"/>
      <w:rPr>
        <w:color w:val="BFBFBF" w:themeColor="background1" w:themeShade="BF"/>
      </w:rPr>
    </w:pPr>
    <w:r w:rsidRPr="00045B32">
      <w:rPr>
        <w:rFonts w:ascii="Verdana" w:hAnsi="Verdana"/>
        <w:color w:val="BFBFBF" w:themeColor="background1" w:themeShade="BF"/>
        <w:sz w:val="20"/>
        <w:szCs w:val="20"/>
      </w:rPr>
      <w:t>Devis valable pendant 1 mois - Au-delà, nous consulter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6C" w:rsidRDefault="00C01F6C" w:rsidP="00045B32">
      <w:pPr>
        <w:spacing w:after="0" w:line="240" w:lineRule="auto"/>
      </w:pPr>
      <w:r>
        <w:separator/>
      </w:r>
    </w:p>
  </w:footnote>
  <w:footnote w:type="continuationSeparator" w:id="0">
    <w:p w:rsidR="00C01F6C" w:rsidRDefault="00C01F6C" w:rsidP="0004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7044DE"/>
    <w:multiLevelType w:val="hybridMultilevel"/>
    <w:tmpl w:val="97C4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7951"/>
    <w:multiLevelType w:val="hybridMultilevel"/>
    <w:tmpl w:val="9E2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6279"/>
    <w:rsid w:val="00045B32"/>
    <w:rsid w:val="00133850"/>
    <w:rsid w:val="001B36D6"/>
    <w:rsid w:val="0020101F"/>
    <w:rsid w:val="002534BF"/>
    <w:rsid w:val="00343CD4"/>
    <w:rsid w:val="00381362"/>
    <w:rsid w:val="003830CC"/>
    <w:rsid w:val="00503344"/>
    <w:rsid w:val="00583309"/>
    <w:rsid w:val="005C1C25"/>
    <w:rsid w:val="006C6279"/>
    <w:rsid w:val="006F6A1D"/>
    <w:rsid w:val="007742B9"/>
    <w:rsid w:val="007B3ECE"/>
    <w:rsid w:val="00806DC1"/>
    <w:rsid w:val="00810177"/>
    <w:rsid w:val="00823C4C"/>
    <w:rsid w:val="00982C00"/>
    <w:rsid w:val="0099040A"/>
    <w:rsid w:val="00A84CA3"/>
    <w:rsid w:val="00BA3133"/>
    <w:rsid w:val="00C01F6C"/>
    <w:rsid w:val="00CB477C"/>
    <w:rsid w:val="00D07226"/>
    <w:rsid w:val="00D97BD7"/>
    <w:rsid w:val="00E871A5"/>
    <w:rsid w:val="00EA1596"/>
    <w:rsid w:val="00F51EE3"/>
    <w:rsid w:val="00FC7A9A"/>
    <w:rsid w:val="00FD1001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79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62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4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5B32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04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5B32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5</cp:revision>
  <cp:lastPrinted>2014-05-20T09:21:00Z</cp:lastPrinted>
  <dcterms:created xsi:type="dcterms:W3CDTF">2014-06-13T12:47:00Z</dcterms:created>
  <dcterms:modified xsi:type="dcterms:W3CDTF">2016-02-12T11:49:00Z</dcterms:modified>
</cp:coreProperties>
</file>