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BD" w:rsidRDefault="003C72BD" w:rsidP="003C72BD">
      <w:pPr>
        <w:rPr>
          <w:rFonts w:ascii="Verdana" w:eastAsia="Calibri" w:hAnsi="Verdana" w:cs="Arial"/>
          <w:sz w:val="18"/>
          <w:szCs w:val="18"/>
        </w:rPr>
      </w:pPr>
      <w:r>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22860</wp:posOffset>
            </wp:positionH>
            <wp:positionV relativeFrom="paragraph">
              <wp:posOffset>-4445</wp:posOffset>
            </wp:positionV>
            <wp:extent cx="2857500" cy="1390650"/>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57500" cy="13906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57, Rue des Chênes</w:t>
      </w:r>
      <w:r>
        <w:rPr>
          <w:rFonts w:ascii="Verdana" w:eastAsia="Calibri" w:hAnsi="Verdana" w:cs="Arial"/>
          <w:sz w:val="18"/>
          <w:szCs w:val="18"/>
        </w:rPr>
        <w:br/>
        <w:t xml:space="preserve">42210 </w:t>
      </w:r>
      <w:proofErr w:type="spellStart"/>
      <w:r>
        <w:rPr>
          <w:rFonts w:ascii="Verdana" w:eastAsia="Calibri" w:hAnsi="Verdana" w:cs="Arial"/>
          <w:sz w:val="18"/>
          <w:szCs w:val="18"/>
        </w:rPr>
        <w:t>Craintilleux</w:t>
      </w:r>
      <w:proofErr w:type="spellEnd"/>
    </w:p>
    <w:p w:rsidR="003C72BD" w:rsidRDefault="003C72BD" w:rsidP="003C72BD">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3C72BD" w:rsidRPr="00920F28" w:rsidRDefault="003C72BD" w:rsidP="003C72BD">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Pr="006F1B51">
        <w:rPr>
          <w:rFonts w:ascii="Verdana" w:eastAsia="Calibri" w:hAnsi="Verdana" w:cs="Arial"/>
          <w:sz w:val="18"/>
          <w:szCs w:val="18"/>
          <w:lang w:val="pt-PT"/>
        </w:rPr>
        <w:pict>
          <v:rect id="_x0000_i1025" style="width:288.7pt;height:1pt" o:hralign="center" o:hrstd="t" o:hr="t" fillcolor="#a0a0a0" stroked="f"/>
        </w:pict>
      </w:r>
    </w:p>
    <w:p w:rsidR="003C72BD" w:rsidRPr="00C81C31" w:rsidRDefault="003C72BD" w:rsidP="003C72BD">
      <w:pPr>
        <w:jc w:val="both"/>
        <w:rPr>
          <w:rFonts w:ascii="Verdana" w:eastAsia="Calibri" w:hAnsi="Verdana" w:cs="Arial"/>
          <w:sz w:val="18"/>
          <w:szCs w:val="18"/>
          <w:lang w:val="pt-PT"/>
        </w:rPr>
      </w:pPr>
    </w:p>
    <w:p w:rsidR="003C72BD" w:rsidRPr="003C72BD" w:rsidRDefault="003C72BD" w:rsidP="003C72BD">
      <w:pPr>
        <w:tabs>
          <w:tab w:val="left" w:pos="5670"/>
        </w:tabs>
        <w:rPr>
          <w:rFonts w:ascii="Verdana" w:hAnsi="Verdana"/>
          <w:sz w:val="18"/>
          <w:szCs w:val="18"/>
        </w:rPr>
      </w:pPr>
      <w:r w:rsidRPr="003C72BD">
        <w:rPr>
          <w:rFonts w:ascii="Verdana" w:hAnsi="Verdana"/>
          <w:sz w:val="18"/>
          <w:szCs w:val="18"/>
        </w:rPr>
        <w:tab/>
        <w:t>Culture Food</w:t>
      </w:r>
    </w:p>
    <w:p w:rsidR="003C72BD" w:rsidRPr="003C72BD" w:rsidRDefault="003C72BD" w:rsidP="003C72BD">
      <w:pPr>
        <w:tabs>
          <w:tab w:val="left" w:pos="5670"/>
        </w:tabs>
        <w:rPr>
          <w:rFonts w:ascii="Verdana" w:hAnsi="Verdana"/>
          <w:sz w:val="18"/>
          <w:szCs w:val="18"/>
        </w:rPr>
      </w:pPr>
      <w:r w:rsidRPr="003C72BD">
        <w:rPr>
          <w:rFonts w:ascii="Verdana" w:hAnsi="Verdana"/>
          <w:sz w:val="18"/>
          <w:szCs w:val="18"/>
        </w:rPr>
        <w:tab/>
        <w:t xml:space="preserve">18 Rue </w:t>
      </w:r>
      <w:proofErr w:type="spellStart"/>
      <w:r w:rsidRPr="003C72BD">
        <w:rPr>
          <w:rFonts w:ascii="Verdana" w:hAnsi="Verdana"/>
          <w:sz w:val="18"/>
          <w:szCs w:val="18"/>
        </w:rPr>
        <w:t>Berjon</w:t>
      </w:r>
      <w:proofErr w:type="spellEnd"/>
      <w:r w:rsidRPr="003C72BD">
        <w:rPr>
          <w:rFonts w:ascii="Verdana" w:hAnsi="Verdana"/>
          <w:sz w:val="18"/>
          <w:szCs w:val="18"/>
        </w:rPr>
        <w:t xml:space="preserve"> </w:t>
      </w:r>
      <w:r w:rsidRPr="003C72BD">
        <w:rPr>
          <w:rFonts w:ascii="Verdana" w:hAnsi="Verdana"/>
          <w:sz w:val="18"/>
          <w:szCs w:val="18"/>
        </w:rPr>
        <w:br/>
        <w:t xml:space="preserve"> </w:t>
      </w:r>
      <w:r w:rsidRPr="003C72BD">
        <w:rPr>
          <w:rFonts w:ascii="Verdana" w:hAnsi="Verdana"/>
          <w:sz w:val="18"/>
          <w:szCs w:val="18"/>
        </w:rPr>
        <w:tab/>
        <w:t>69009 Lyon</w:t>
      </w:r>
    </w:p>
    <w:p w:rsidR="003C72BD" w:rsidRPr="003C72BD" w:rsidRDefault="003C72BD" w:rsidP="003C72BD">
      <w:pPr>
        <w:tabs>
          <w:tab w:val="left" w:pos="5670"/>
        </w:tabs>
        <w:rPr>
          <w:rFonts w:ascii="Verdana" w:hAnsi="Verdana"/>
          <w:sz w:val="18"/>
          <w:szCs w:val="18"/>
        </w:rPr>
      </w:pPr>
    </w:p>
    <w:p w:rsidR="003C72BD" w:rsidRPr="003C72BD" w:rsidRDefault="003C72BD" w:rsidP="003C72BD">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28</w:t>
      </w:r>
      <w:r w:rsidRPr="003C72BD">
        <w:rPr>
          <w:rFonts w:ascii="Verdana" w:hAnsi="Verdana"/>
          <w:sz w:val="18"/>
          <w:szCs w:val="18"/>
        </w:rPr>
        <w:t>/0</w:t>
      </w:r>
      <w:r>
        <w:rPr>
          <w:rFonts w:ascii="Verdana" w:hAnsi="Verdana"/>
          <w:sz w:val="18"/>
          <w:szCs w:val="18"/>
        </w:rPr>
        <w:t>7</w:t>
      </w:r>
      <w:r w:rsidRPr="003C72BD">
        <w:rPr>
          <w:rFonts w:ascii="Verdana" w:hAnsi="Verdana"/>
          <w:sz w:val="18"/>
          <w:szCs w:val="18"/>
        </w:rPr>
        <w:t>/2012</w:t>
      </w:r>
      <w:r w:rsidRPr="003C72BD">
        <w:rPr>
          <w:rFonts w:ascii="Verdana" w:hAnsi="Verdana"/>
          <w:sz w:val="18"/>
          <w:szCs w:val="18"/>
        </w:rPr>
        <w:br/>
        <w:t>Réf devis : AL2012</w:t>
      </w:r>
      <w:r w:rsidRPr="003C72BD">
        <w:rPr>
          <w:sz w:val="18"/>
          <w:szCs w:val="18"/>
        </w:rPr>
        <w:t>‐</w:t>
      </w:r>
      <w:r w:rsidR="002258F0">
        <w:rPr>
          <w:rFonts w:ascii="Verdana" w:hAnsi="Verdana"/>
          <w:sz w:val="18"/>
          <w:szCs w:val="18"/>
        </w:rPr>
        <w:t>08</w:t>
      </w:r>
    </w:p>
    <w:p w:rsidR="003C72BD" w:rsidRDefault="003C72BD" w:rsidP="003C72BD">
      <w:pPr>
        <w:tabs>
          <w:tab w:val="left" w:pos="5103"/>
        </w:tabs>
        <w:rPr>
          <w:rFonts w:ascii="Verdana" w:hAnsi="Verdana"/>
          <w:sz w:val="18"/>
          <w:szCs w:val="18"/>
        </w:rPr>
      </w:pPr>
      <w:r w:rsidRPr="003C72BD">
        <w:rPr>
          <w:rFonts w:ascii="Verdana" w:hAnsi="Verdana"/>
          <w:sz w:val="18"/>
          <w:szCs w:val="18"/>
        </w:rPr>
        <w:t xml:space="preserve">Projet : Référencement </w:t>
      </w:r>
      <w:r w:rsidR="002258F0">
        <w:rPr>
          <w:rFonts w:ascii="Verdana" w:hAnsi="Verdana"/>
          <w:sz w:val="18"/>
          <w:szCs w:val="18"/>
        </w:rPr>
        <w:t>du site Internet</w:t>
      </w:r>
    </w:p>
    <w:p w:rsidR="002E23D3" w:rsidRDefault="002E23D3" w:rsidP="003C72BD">
      <w:pPr>
        <w:tabs>
          <w:tab w:val="left" w:pos="5103"/>
        </w:tabs>
        <w:rPr>
          <w:rFonts w:ascii="Verdana" w:hAnsi="Verdana"/>
          <w:sz w:val="18"/>
          <w:szCs w:val="18"/>
        </w:rPr>
      </w:pPr>
    </w:p>
    <w:tbl>
      <w:tblPr>
        <w:tblStyle w:val="Trameclaire-Accent3"/>
        <w:tblW w:w="10491"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1134"/>
        <w:gridCol w:w="1560"/>
      </w:tblGrid>
      <w:tr w:rsidR="002E23D3" w:rsidRPr="00DB6FBC" w:rsidTr="00B13351">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rPr>
                <w:rFonts w:ascii="Verdana" w:hAnsi="Verdana"/>
                <w:color w:val="auto"/>
                <w:sz w:val="20"/>
                <w:szCs w:val="20"/>
              </w:rPr>
            </w:pPr>
            <w:r w:rsidRPr="00DB6FBC">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Prix unitaire</w:t>
            </w:r>
          </w:p>
        </w:tc>
        <w:tc>
          <w:tcPr>
            <w:tcW w:w="105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proofErr w:type="spellStart"/>
            <w:r w:rsidRPr="00DB6FBC">
              <w:rPr>
                <w:rFonts w:ascii="Verdana" w:hAnsi="Verdana"/>
                <w:color w:val="auto"/>
                <w:sz w:val="20"/>
                <w:szCs w:val="20"/>
              </w:rPr>
              <w:t>Qté</w:t>
            </w:r>
            <w:proofErr w:type="spellEnd"/>
          </w:p>
        </w:tc>
        <w:tc>
          <w:tcPr>
            <w:tcW w:w="1434"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Montant</w:t>
            </w:r>
            <w:r w:rsidRPr="00DB6FBC">
              <w:rPr>
                <w:rFonts w:ascii="Verdana" w:hAnsi="Verdana"/>
                <w:color w:val="auto"/>
                <w:sz w:val="20"/>
                <w:szCs w:val="20"/>
              </w:rPr>
              <w:br/>
              <w:t>HT</w:t>
            </w:r>
          </w:p>
        </w:tc>
      </w:tr>
      <w:tr w:rsidR="002E23D3" w:rsidRPr="00DB6FBC" w:rsidTr="00B13351">
        <w:trPr>
          <w:cnfStyle w:val="000000100000"/>
          <w:tblCellSpacing w:w="42" w:type="dxa"/>
        </w:trPr>
        <w:tc>
          <w:tcPr>
            <w:cnfStyle w:val="001000000000"/>
            <w:tcW w:w="5970" w:type="dxa"/>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r w:rsidRPr="00DB6FBC">
              <w:rPr>
                <w:rFonts w:ascii="Verdana" w:hAnsi="Verdana"/>
                <w:color w:val="auto"/>
                <w:sz w:val="20"/>
                <w:szCs w:val="20"/>
              </w:rPr>
              <w:t>Référencement naturel du site Internet sur 1 année comprenant :</w:t>
            </w:r>
          </w:p>
          <w:p w:rsidR="00D60622" w:rsidRPr="00D60622" w:rsidRDefault="002E23D3" w:rsidP="002E23D3">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Recherche et validation des mots-clés</w:t>
            </w:r>
          </w:p>
          <w:p w:rsidR="00D60622" w:rsidRPr="00D60622" w:rsidRDefault="00D60622" w:rsidP="00D60622">
            <w:pPr>
              <w:pStyle w:val="Paragraphedeliste"/>
              <w:numPr>
                <w:ilvl w:val="0"/>
                <w:numId w:val="2"/>
              </w:numPr>
              <w:ind w:left="483" w:right="-142" w:hanging="142"/>
              <w:rPr>
                <w:rFonts w:ascii="Verdana" w:hAnsi="Verdana"/>
                <w:b w:val="0"/>
                <w:color w:val="auto"/>
                <w:sz w:val="20"/>
                <w:szCs w:val="20"/>
              </w:rPr>
            </w:pPr>
            <w:r w:rsidRPr="00D60622">
              <w:rPr>
                <w:rFonts w:ascii="Verdana" w:eastAsia="Calibri" w:hAnsi="Verdana" w:cs="Times New Roman"/>
                <w:b w:val="0"/>
                <w:color w:val="auto"/>
                <w:sz w:val="20"/>
                <w:szCs w:val="20"/>
              </w:rPr>
              <w:t>Analyse de la concurrence</w:t>
            </w:r>
          </w:p>
          <w:p w:rsidR="00D60622" w:rsidRDefault="00D60622" w:rsidP="00D60622">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Optimisation du site</w:t>
            </w:r>
          </w:p>
          <w:p w:rsidR="00D60622" w:rsidRPr="00D60622" w:rsidRDefault="00D60622" w:rsidP="00D60622">
            <w:pPr>
              <w:pStyle w:val="Paragraphedeliste"/>
              <w:numPr>
                <w:ilvl w:val="0"/>
                <w:numId w:val="2"/>
              </w:numPr>
              <w:ind w:left="483" w:right="-142" w:hanging="142"/>
              <w:rPr>
                <w:rFonts w:ascii="Verdana" w:hAnsi="Verdana"/>
                <w:b w:val="0"/>
                <w:color w:val="auto"/>
                <w:sz w:val="20"/>
                <w:szCs w:val="20"/>
              </w:rPr>
            </w:pPr>
            <w:r>
              <w:rPr>
                <w:rFonts w:ascii="Verdana" w:hAnsi="Verdana"/>
                <w:b w:val="0"/>
                <w:color w:val="auto"/>
                <w:sz w:val="20"/>
                <w:szCs w:val="20"/>
              </w:rPr>
              <w:t>Préconisation sur le site</w:t>
            </w:r>
          </w:p>
          <w:p w:rsidR="002E23D3" w:rsidRPr="00D60622" w:rsidRDefault="00D60622" w:rsidP="002E23D3">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Recherche de liens : inscription du site sur 30 outils pour l’obtention de liens de qualité</w:t>
            </w:r>
          </w:p>
          <w:p w:rsidR="00D60622" w:rsidRPr="00D60622" w:rsidRDefault="00D60622" w:rsidP="00D60622">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Analyse des statistiques</w:t>
            </w:r>
          </w:p>
          <w:p w:rsidR="00D60622" w:rsidRPr="00D60622" w:rsidRDefault="00D60622" w:rsidP="00D60622">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Vérification de la présence du site dans les outils de recherche et relance des demandes si nécessaire</w:t>
            </w:r>
          </w:p>
          <w:p w:rsidR="00D60622" w:rsidRPr="00D60622" w:rsidRDefault="00D60622" w:rsidP="00D60622">
            <w:pPr>
              <w:pStyle w:val="Paragraphedeliste"/>
              <w:numPr>
                <w:ilvl w:val="0"/>
                <w:numId w:val="2"/>
              </w:numPr>
              <w:ind w:left="483" w:right="-142" w:hanging="142"/>
              <w:rPr>
                <w:rFonts w:ascii="Verdana" w:hAnsi="Verdana"/>
                <w:b w:val="0"/>
                <w:color w:val="auto"/>
                <w:sz w:val="20"/>
                <w:szCs w:val="20"/>
              </w:rPr>
            </w:pPr>
            <w:r w:rsidRPr="00D60622">
              <w:rPr>
                <w:rFonts w:ascii="Verdana" w:hAnsi="Verdana"/>
                <w:b w:val="0"/>
                <w:color w:val="auto"/>
                <w:sz w:val="20"/>
                <w:szCs w:val="20"/>
              </w:rPr>
              <w:t xml:space="preserve">Création de rapports de positionnement </w:t>
            </w:r>
          </w:p>
          <w:p w:rsidR="002E23D3" w:rsidRDefault="00D60622" w:rsidP="00BA7279">
            <w:pPr>
              <w:pStyle w:val="Paragraphedeliste"/>
              <w:numPr>
                <w:ilvl w:val="0"/>
                <w:numId w:val="2"/>
              </w:numPr>
              <w:ind w:left="483" w:right="-142" w:hanging="142"/>
              <w:rPr>
                <w:rFonts w:ascii="Verdana" w:hAnsi="Verdana"/>
                <w:b w:val="0"/>
                <w:color w:val="auto"/>
                <w:sz w:val="18"/>
                <w:szCs w:val="18"/>
              </w:rPr>
            </w:pPr>
            <w:r>
              <w:rPr>
                <w:rFonts w:ascii="Verdana" w:hAnsi="Verdana"/>
                <w:b w:val="0"/>
                <w:color w:val="auto"/>
                <w:sz w:val="18"/>
                <w:szCs w:val="18"/>
              </w:rPr>
              <w:t>Communiqués de presse : soumission de 4 communiqués de presse sur 4 plateformes de presse web</w:t>
            </w:r>
          </w:p>
          <w:p w:rsidR="00D60622" w:rsidRDefault="00D60622" w:rsidP="00D60622">
            <w:pPr>
              <w:ind w:right="-142"/>
              <w:rPr>
                <w:rFonts w:ascii="Verdana" w:hAnsi="Verdana"/>
                <w:sz w:val="18"/>
                <w:szCs w:val="18"/>
              </w:rPr>
            </w:pPr>
          </w:p>
          <w:p w:rsidR="00D60622" w:rsidRDefault="00D60622" w:rsidP="00D60622">
            <w:pPr>
              <w:ind w:right="-142"/>
              <w:rPr>
                <w:rFonts w:ascii="Verdana" w:hAnsi="Verdana"/>
                <w:sz w:val="18"/>
                <w:szCs w:val="18"/>
              </w:rPr>
            </w:pPr>
            <w:r>
              <w:rPr>
                <w:rFonts w:ascii="Verdana" w:hAnsi="Verdana"/>
                <w:sz w:val="18"/>
                <w:szCs w:val="18"/>
              </w:rPr>
              <w:t>En option :</w:t>
            </w:r>
          </w:p>
          <w:p w:rsidR="00D60622" w:rsidRPr="00B13351" w:rsidRDefault="00B13351" w:rsidP="00D60622">
            <w:pPr>
              <w:pStyle w:val="Paragraphedeliste"/>
              <w:numPr>
                <w:ilvl w:val="0"/>
                <w:numId w:val="2"/>
              </w:numPr>
              <w:ind w:left="483" w:right="-142" w:hanging="142"/>
              <w:rPr>
                <w:rFonts w:ascii="Verdana" w:hAnsi="Verdana"/>
                <w:b w:val="0"/>
                <w:color w:val="auto"/>
                <w:sz w:val="20"/>
                <w:szCs w:val="20"/>
              </w:rPr>
            </w:pPr>
            <w:r>
              <w:rPr>
                <w:rFonts w:ascii="Verdana" w:hAnsi="Verdana"/>
                <w:b w:val="0"/>
                <w:color w:val="auto"/>
                <w:sz w:val="20"/>
                <w:szCs w:val="20"/>
              </w:rPr>
              <w:t xml:space="preserve">Réécriture du contenu </w:t>
            </w:r>
            <w:r w:rsidR="00D60622" w:rsidRPr="00B13351">
              <w:rPr>
                <w:rFonts w:ascii="Verdana" w:hAnsi="Verdana"/>
                <w:b w:val="0"/>
                <w:color w:val="auto"/>
                <w:sz w:val="20"/>
                <w:szCs w:val="20"/>
              </w:rPr>
              <w:t>web</w:t>
            </w:r>
          </w:p>
          <w:p w:rsidR="00D60622" w:rsidRPr="00B13351" w:rsidRDefault="00D60622" w:rsidP="00D60622">
            <w:pPr>
              <w:pStyle w:val="Paragraphedeliste"/>
              <w:numPr>
                <w:ilvl w:val="0"/>
                <w:numId w:val="2"/>
              </w:numPr>
              <w:ind w:left="483" w:right="-142" w:hanging="142"/>
              <w:rPr>
                <w:rFonts w:ascii="Verdana" w:hAnsi="Verdana"/>
                <w:b w:val="0"/>
                <w:color w:val="auto"/>
                <w:sz w:val="18"/>
                <w:szCs w:val="18"/>
              </w:rPr>
            </w:pPr>
            <w:r w:rsidRPr="00B13351">
              <w:rPr>
                <w:rFonts w:ascii="Verdana" w:hAnsi="Verdana"/>
                <w:b w:val="0"/>
                <w:color w:val="auto"/>
                <w:sz w:val="20"/>
                <w:szCs w:val="20"/>
              </w:rPr>
              <w:t xml:space="preserve">Création du compte </w:t>
            </w:r>
            <w:proofErr w:type="spellStart"/>
            <w:r w:rsidRPr="00B13351">
              <w:rPr>
                <w:rFonts w:ascii="Verdana" w:hAnsi="Verdana"/>
                <w:b w:val="0"/>
                <w:color w:val="auto"/>
                <w:sz w:val="20"/>
                <w:szCs w:val="20"/>
              </w:rPr>
              <w:t>Facebook</w:t>
            </w:r>
            <w:proofErr w:type="spellEnd"/>
            <w:r w:rsidRPr="00B13351">
              <w:rPr>
                <w:rFonts w:ascii="Verdana" w:hAnsi="Verdana"/>
                <w:b w:val="0"/>
                <w:color w:val="auto"/>
                <w:sz w:val="20"/>
                <w:szCs w:val="20"/>
              </w:rPr>
              <w:t xml:space="preserve"> avec </w:t>
            </w:r>
            <w:r w:rsidR="00B13351" w:rsidRPr="00B13351">
              <w:rPr>
                <w:rFonts w:ascii="Verdana" w:hAnsi="Verdana"/>
                <w:b w:val="0"/>
                <w:color w:val="auto"/>
                <w:sz w:val="20"/>
                <w:szCs w:val="20"/>
              </w:rPr>
              <w:t>formation à la prise en main</w:t>
            </w:r>
            <w:r w:rsidR="00B13351">
              <w:rPr>
                <w:rFonts w:ascii="Verdana" w:hAnsi="Verdana"/>
                <w:b w:val="0"/>
                <w:color w:val="auto"/>
                <w:sz w:val="20"/>
                <w:szCs w:val="20"/>
              </w:rPr>
              <w:t xml:space="preserve"> </w:t>
            </w:r>
            <w:r w:rsidR="00B13351" w:rsidRPr="00B13351">
              <w:rPr>
                <w:rFonts w:ascii="Verdana" w:hAnsi="Verdana"/>
                <w:b w:val="0"/>
                <w:color w:val="auto"/>
                <w:sz w:val="20"/>
                <w:szCs w:val="20"/>
              </w:rPr>
              <w:t>et à la création de l’interaction avec les internautes</w:t>
            </w:r>
            <w:r w:rsidR="00B13351">
              <w:rPr>
                <w:rFonts w:ascii="Verdana" w:hAnsi="Verdana"/>
                <w:b w:val="0"/>
                <w:color w:val="auto"/>
                <w:sz w:val="20"/>
                <w:szCs w:val="20"/>
              </w:rPr>
              <w:t xml:space="preserve"> et accompagnement</w:t>
            </w:r>
          </w:p>
          <w:p w:rsidR="002E23D3" w:rsidRPr="00DB6FBC" w:rsidRDefault="002E23D3" w:rsidP="00BA7279">
            <w:pPr>
              <w:tabs>
                <w:tab w:val="left" w:pos="5103"/>
              </w:tabs>
              <w:rPr>
                <w:rFonts w:ascii="Verdana" w:hAnsi="Verdana"/>
                <w:b w:val="0"/>
                <w:color w:val="auto"/>
                <w:sz w:val="20"/>
                <w:szCs w:val="20"/>
              </w:rPr>
            </w:pPr>
          </w:p>
        </w:tc>
        <w:tc>
          <w:tcPr>
            <w:tcW w:w="1617" w:type="dxa"/>
            <w:shd w:val="clear" w:color="auto" w:fill="F2F2F2" w:themeFill="background1" w:themeFillShade="F2"/>
            <w:tcMar>
              <w:top w:w="142" w:type="dxa"/>
              <w:left w:w="142" w:type="dxa"/>
              <w:bottom w:w="142" w:type="dxa"/>
              <w:right w:w="142" w:type="dxa"/>
            </w:tcMar>
          </w:tcPr>
          <w:p w:rsidR="002E23D3" w:rsidRDefault="002E23D3" w:rsidP="002E23D3">
            <w:pPr>
              <w:tabs>
                <w:tab w:val="left" w:pos="5103"/>
              </w:tabs>
              <w:jc w:val="center"/>
              <w:cnfStyle w:val="000000100000"/>
              <w:rPr>
                <w:rFonts w:ascii="Verdana" w:hAnsi="Verdana"/>
                <w:color w:val="auto"/>
                <w:sz w:val="20"/>
                <w:szCs w:val="20"/>
              </w:rPr>
            </w:pPr>
            <w:r>
              <w:rPr>
                <w:rFonts w:ascii="Verdana" w:hAnsi="Verdana"/>
                <w:color w:val="auto"/>
                <w:sz w:val="20"/>
                <w:szCs w:val="20"/>
              </w:rPr>
              <w:t>1</w:t>
            </w:r>
            <w:r w:rsidRPr="00DB6FBC">
              <w:rPr>
                <w:rFonts w:ascii="Verdana" w:hAnsi="Verdana"/>
                <w:color w:val="auto"/>
                <w:sz w:val="20"/>
                <w:szCs w:val="20"/>
              </w:rPr>
              <w:t xml:space="preserve"> </w:t>
            </w:r>
            <w:r>
              <w:rPr>
                <w:rFonts w:ascii="Verdana" w:hAnsi="Verdana"/>
                <w:color w:val="auto"/>
                <w:sz w:val="20"/>
                <w:szCs w:val="20"/>
              </w:rPr>
              <w:t>000</w:t>
            </w:r>
            <w:r w:rsidRPr="00DB6FBC">
              <w:rPr>
                <w:rFonts w:ascii="Verdana" w:hAnsi="Verdana"/>
                <w:color w:val="auto"/>
                <w:sz w:val="20"/>
                <w:szCs w:val="20"/>
              </w:rPr>
              <w:t>.00</w:t>
            </w: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2E23D3">
            <w:pPr>
              <w:tabs>
                <w:tab w:val="left" w:pos="5103"/>
              </w:tabs>
              <w:jc w:val="center"/>
              <w:cnfStyle w:val="000000100000"/>
              <w:rPr>
                <w:rFonts w:ascii="Verdana" w:hAnsi="Verdana"/>
                <w:color w:val="auto"/>
                <w:sz w:val="20"/>
                <w:szCs w:val="20"/>
              </w:rPr>
            </w:pPr>
          </w:p>
          <w:p w:rsidR="00B13351" w:rsidRDefault="00B13351" w:rsidP="00B13351">
            <w:pPr>
              <w:tabs>
                <w:tab w:val="left" w:pos="5103"/>
              </w:tabs>
              <w:ind w:left="-42" w:right="-42"/>
              <w:jc w:val="center"/>
              <w:cnfStyle w:val="000000100000"/>
              <w:rPr>
                <w:rFonts w:ascii="Verdana" w:hAnsi="Verdana"/>
                <w:color w:val="auto"/>
                <w:sz w:val="20"/>
                <w:szCs w:val="20"/>
              </w:rPr>
            </w:pPr>
            <w:r>
              <w:rPr>
                <w:rFonts w:ascii="Verdana" w:hAnsi="Verdana"/>
                <w:color w:val="auto"/>
                <w:sz w:val="20"/>
                <w:szCs w:val="20"/>
              </w:rPr>
              <w:t>100 € / page</w:t>
            </w:r>
          </w:p>
          <w:p w:rsidR="00B13351" w:rsidRPr="00DB6FBC" w:rsidRDefault="00B13351" w:rsidP="00B13351">
            <w:pPr>
              <w:tabs>
                <w:tab w:val="left" w:pos="5103"/>
              </w:tabs>
              <w:ind w:left="-42" w:right="-42"/>
              <w:jc w:val="center"/>
              <w:cnfStyle w:val="000000100000"/>
              <w:rPr>
                <w:rFonts w:ascii="Verdana" w:hAnsi="Verdana"/>
                <w:color w:val="auto"/>
                <w:sz w:val="20"/>
                <w:szCs w:val="20"/>
              </w:rPr>
            </w:pPr>
            <w:r>
              <w:rPr>
                <w:rFonts w:ascii="Verdana" w:hAnsi="Verdana"/>
                <w:color w:val="auto"/>
                <w:sz w:val="20"/>
                <w:szCs w:val="20"/>
              </w:rPr>
              <w:t>500 €</w:t>
            </w:r>
          </w:p>
        </w:tc>
        <w:tc>
          <w:tcPr>
            <w:tcW w:w="1050" w:type="dxa"/>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jc w:val="center"/>
              <w:cnfStyle w:val="000000100000"/>
              <w:rPr>
                <w:rFonts w:ascii="Verdana" w:hAnsi="Verdana"/>
                <w:color w:val="auto"/>
                <w:sz w:val="20"/>
                <w:szCs w:val="20"/>
              </w:rPr>
            </w:pPr>
            <w:r w:rsidRPr="00DB6FBC">
              <w:rPr>
                <w:rFonts w:ascii="Verdana" w:hAnsi="Verdana"/>
                <w:color w:val="auto"/>
                <w:sz w:val="20"/>
                <w:szCs w:val="20"/>
              </w:rPr>
              <w:t>1</w:t>
            </w:r>
          </w:p>
        </w:tc>
        <w:tc>
          <w:tcPr>
            <w:tcW w:w="1434" w:type="dxa"/>
            <w:shd w:val="clear" w:color="auto" w:fill="F2F2F2" w:themeFill="background1" w:themeFillShade="F2"/>
            <w:tcMar>
              <w:top w:w="142" w:type="dxa"/>
              <w:left w:w="142" w:type="dxa"/>
              <w:bottom w:w="142" w:type="dxa"/>
              <w:right w:w="142" w:type="dxa"/>
            </w:tcMar>
          </w:tcPr>
          <w:p w:rsidR="002E23D3" w:rsidRPr="00DB6FBC" w:rsidRDefault="00B13351" w:rsidP="00BA7279">
            <w:pPr>
              <w:tabs>
                <w:tab w:val="left" w:pos="5103"/>
              </w:tabs>
              <w:jc w:val="right"/>
              <w:cnfStyle w:val="000000100000"/>
              <w:rPr>
                <w:rFonts w:ascii="Verdana" w:hAnsi="Verdana"/>
                <w:color w:val="auto"/>
                <w:sz w:val="20"/>
                <w:szCs w:val="20"/>
              </w:rPr>
            </w:pPr>
            <w:r>
              <w:rPr>
                <w:rFonts w:ascii="Verdana" w:hAnsi="Verdana"/>
                <w:color w:val="auto"/>
                <w:sz w:val="20"/>
                <w:szCs w:val="20"/>
              </w:rPr>
              <w:t>1 000</w:t>
            </w:r>
            <w:r w:rsidR="002E23D3" w:rsidRPr="00DB6FBC">
              <w:rPr>
                <w:rFonts w:ascii="Verdana" w:hAnsi="Verdana"/>
                <w:color w:val="auto"/>
                <w:sz w:val="20"/>
                <w:szCs w:val="20"/>
              </w:rPr>
              <w:t>.00</w:t>
            </w:r>
          </w:p>
        </w:tc>
      </w:tr>
      <w:tr w:rsidR="002E23D3" w:rsidRPr="00DB6FBC" w:rsidTr="00B13351">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751"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color w:val="auto"/>
                <w:sz w:val="20"/>
                <w:szCs w:val="20"/>
              </w:rPr>
              <w:t>Total H.T</w:t>
            </w:r>
          </w:p>
        </w:tc>
        <w:tc>
          <w:tcPr>
            <w:tcW w:w="1434" w:type="dxa"/>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jc w:val="right"/>
              <w:cnfStyle w:val="000000000000"/>
              <w:rPr>
                <w:rFonts w:ascii="Verdana" w:hAnsi="Verdana"/>
                <w:color w:val="auto"/>
                <w:sz w:val="20"/>
                <w:szCs w:val="20"/>
              </w:rPr>
            </w:pPr>
            <w:r w:rsidRPr="00DB6FBC">
              <w:rPr>
                <w:rFonts w:ascii="Verdana" w:hAnsi="Verdana"/>
                <w:color w:val="auto"/>
                <w:sz w:val="20"/>
                <w:szCs w:val="20"/>
              </w:rPr>
              <w:t>2 250.00 €</w:t>
            </w:r>
          </w:p>
        </w:tc>
      </w:tr>
      <w:tr w:rsidR="002E23D3" w:rsidRPr="00DB6FBC" w:rsidTr="00B13351">
        <w:trPr>
          <w:cnfStyle w:val="000000100000"/>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751"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100000"/>
              <w:rPr>
                <w:rFonts w:ascii="Verdana" w:hAnsi="Verdana"/>
                <w:color w:val="auto"/>
                <w:sz w:val="20"/>
                <w:szCs w:val="20"/>
              </w:rPr>
            </w:pPr>
            <w:r w:rsidRPr="00DB6FBC">
              <w:rPr>
                <w:rFonts w:ascii="Verdana" w:hAnsi="Verdana"/>
                <w:color w:val="auto"/>
                <w:sz w:val="20"/>
                <w:szCs w:val="20"/>
              </w:rPr>
              <w:t>T.V.A. 19.6 %</w:t>
            </w:r>
          </w:p>
        </w:tc>
        <w:tc>
          <w:tcPr>
            <w:tcW w:w="1434" w:type="dxa"/>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jc w:val="right"/>
              <w:cnfStyle w:val="000000100000"/>
              <w:rPr>
                <w:rFonts w:ascii="Verdana" w:hAnsi="Verdana"/>
                <w:color w:val="auto"/>
                <w:sz w:val="20"/>
                <w:szCs w:val="20"/>
              </w:rPr>
            </w:pPr>
            <w:r w:rsidRPr="00DB6FBC">
              <w:rPr>
                <w:rFonts w:ascii="Verdana" w:hAnsi="Verdana"/>
                <w:color w:val="auto"/>
                <w:sz w:val="20"/>
                <w:szCs w:val="20"/>
              </w:rPr>
              <w:t>441.00 €</w:t>
            </w:r>
          </w:p>
        </w:tc>
      </w:tr>
      <w:tr w:rsidR="002E23D3" w:rsidRPr="00DB6FBC" w:rsidTr="00B13351">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751"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b/>
                <w:color w:val="auto"/>
                <w:sz w:val="20"/>
                <w:szCs w:val="20"/>
              </w:rPr>
              <w:t>Total T.T.C.</w:t>
            </w:r>
          </w:p>
        </w:tc>
        <w:tc>
          <w:tcPr>
            <w:tcW w:w="1434" w:type="dxa"/>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jc w:val="right"/>
              <w:cnfStyle w:val="000000000000"/>
              <w:rPr>
                <w:rFonts w:ascii="Verdana" w:hAnsi="Verdana"/>
                <w:color w:val="auto"/>
                <w:sz w:val="20"/>
                <w:szCs w:val="20"/>
              </w:rPr>
            </w:pPr>
            <w:r w:rsidRPr="00DB6FBC">
              <w:rPr>
                <w:rFonts w:ascii="Verdana" w:hAnsi="Verdana"/>
                <w:b/>
                <w:color w:val="auto"/>
                <w:sz w:val="20"/>
                <w:szCs w:val="20"/>
              </w:rPr>
              <w:t>2 691.00 €</w:t>
            </w:r>
          </w:p>
        </w:tc>
      </w:tr>
    </w:tbl>
    <w:p w:rsidR="002E23D3" w:rsidRPr="003C72BD" w:rsidRDefault="002E23D3" w:rsidP="003C72BD">
      <w:pPr>
        <w:tabs>
          <w:tab w:val="left" w:pos="5103"/>
        </w:tabs>
        <w:rPr>
          <w:rFonts w:ascii="Verdana" w:hAnsi="Verdana"/>
          <w:sz w:val="18"/>
          <w:szCs w:val="18"/>
        </w:rPr>
      </w:pPr>
    </w:p>
    <w:p w:rsidR="003C72BD" w:rsidRPr="009A2940" w:rsidRDefault="003C72BD" w:rsidP="003C72BD">
      <w:pPr>
        <w:tabs>
          <w:tab w:val="left" w:pos="5670"/>
        </w:tabs>
        <w:rPr>
          <w:rFonts w:ascii="Verdana" w:hAnsi="Verdana"/>
          <w:b/>
          <w:sz w:val="18"/>
          <w:szCs w:val="18"/>
        </w:rPr>
      </w:pPr>
      <w:r w:rsidRPr="003C72BD">
        <w:rPr>
          <w:rFonts w:ascii="Verdana" w:hAnsi="Verdana"/>
          <w:sz w:val="18"/>
          <w:szCs w:val="18"/>
        </w:rPr>
        <w:br/>
      </w:r>
      <w:r w:rsidRPr="009A2940">
        <w:rPr>
          <w:rFonts w:ascii="Verdana" w:hAnsi="Verdana"/>
          <w:b/>
          <w:sz w:val="18"/>
          <w:szCs w:val="18"/>
        </w:rPr>
        <w:t xml:space="preserve">Les étapes de la prestation de référencement : </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et validation des mots-clés </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eastAsia="Calibri" w:hAnsi="Verdana" w:cs="Times New Roman"/>
          <w:sz w:val="18"/>
          <w:szCs w:val="18"/>
        </w:rPr>
        <w:t>Analyse de la concurrence</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hAnsi="Verdana"/>
          <w:sz w:val="18"/>
          <w:szCs w:val="18"/>
        </w:rPr>
        <w:t>Optimisation du site</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de liens : inscription du site sur 30 outils pour l’obtention de liens de qualité </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Analyse des statistiques </w:t>
      </w:r>
    </w:p>
    <w:p w:rsidR="003C72BD" w:rsidRPr="009A2940" w:rsidRDefault="003C72BD" w:rsidP="003C72BD">
      <w:pPr>
        <w:pStyle w:val="Paragraphedeliste"/>
        <w:numPr>
          <w:ilvl w:val="0"/>
          <w:numId w:val="2"/>
        </w:numPr>
        <w:ind w:left="709" w:right="-142"/>
        <w:rPr>
          <w:rFonts w:ascii="Verdana" w:hAnsi="Verdana"/>
          <w:sz w:val="18"/>
          <w:szCs w:val="18"/>
        </w:rPr>
      </w:pPr>
      <w:r w:rsidRPr="009A2940">
        <w:rPr>
          <w:rFonts w:ascii="Verdana" w:hAnsi="Verdana"/>
          <w:sz w:val="18"/>
          <w:szCs w:val="18"/>
        </w:rPr>
        <w:t>Vérification de la présence du site dans les outils de recherche et relance des demandes si nécessaire</w:t>
      </w:r>
    </w:p>
    <w:p w:rsidR="003C72BD" w:rsidRPr="0083249F" w:rsidRDefault="003C72BD" w:rsidP="003C72BD">
      <w:pPr>
        <w:pStyle w:val="Paragraphedeliste"/>
        <w:numPr>
          <w:ilvl w:val="0"/>
          <w:numId w:val="2"/>
        </w:numPr>
        <w:ind w:left="709" w:right="-142"/>
        <w:rPr>
          <w:rFonts w:ascii="Verdana" w:hAnsi="Verdana"/>
          <w:b/>
          <w:sz w:val="18"/>
          <w:szCs w:val="18"/>
        </w:rPr>
      </w:pPr>
      <w:r w:rsidRPr="0083249F">
        <w:rPr>
          <w:rFonts w:ascii="Verdana" w:hAnsi="Verdana"/>
          <w:sz w:val="18"/>
          <w:szCs w:val="18"/>
        </w:rPr>
        <w:t xml:space="preserve">Création de rapports de positionnement </w:t>
      </w:r>
    </w:p>
    <w:p w:rsidR="003C72BD" w:rsidRPr="0083249F" w:rsidRDefault="003C72BD" w:rsidP="003C72BD">
      <w:pPr>
        <w:ind w:right="-142"/>
        <w:rPr>
          <w:rFonts w:ascii="Verdana" w:hAnsi="Verdana"/>
          <w:b/>
          <w:sz w:val="18"/>
          <w:szCs w:val="18"/>
        </w:rPr>
      </w:pPr>
      <w:r>
        <w:rPr>
          <w:rFonts w:ascii="Verdana" w:hAnsi="Verdana"/>
          <w:b/>
          <w:sz w:val="18"/>
          <w:szCs w:val="18"/>
        </w:rPr>
        <w:br/>
      </w:r>
      <w:r w:rsidRPr="0083249F">
        <w:rPr>
          <w:rFonts w:ascii="Verdana" w:hAnsi="Verdana"/>
          <w:b/>
          <w:sz w:val="18"/>
          <w:szCs w:val="18"/>
        </w:rPr>
        <w:t>En option, vous pouvez également me confier :</w:t>
      </w:r>
    </w:p>
    <w:p w:rsidR="003C72BD" w:rsidRPr="009A2940" w:rsidRDefault="003C72BD" w:rsidP="003C72BD">
      <w:pPr>
        <w:pStyle w:val="Paragraphedeliste"/>
        <w:numPr>
          <w:ilvl w:val="0"/>
          <w:numId w:val="3"/>
        </w:numPr>
        <w:ind w:left="709"/>
        <w:rPr>
          <w:rFonts w:ascii="Verdana" w:hAnsi="Verdana"/>
          <w:sz w:val="18"/>
          <w:szCs w:val="18"/>
        </w:rPr>
      </w:pPr>
      <w:r w:rsidRPr="009A2940">
        <w:rPr>
          <w:rFonts w:ascii="Verdana" w:hAnsi="Verdana"/>
          <w:sz w:val="18"/>
          <w:szCs w:val="18"/>
        </w:rPr>
        <w:t>La gestion des campagnes de liens commerciaux</w:t>
      </w:r>
    </w:p>
    <w:p w:rsidR="003C72BD" w:rsidRPr="009A2940" w:rsidRDefault="003C72BD" w:rsidP="003C72BD">
      <w:pPr>
        <w:pStyle w:val="Paragraphedeliste"/>
        <w:numPr>
          <w:ilvl w:val="0"/>
          <w:numId w:val="3"/>
        </w:numPr>
        <w:ind w:left="709"/>
        <w:rPr>
          <w:rFonts w:ascii="Verdana" w:hAnsi="Verdana"/>
          <w:sz w:val="18"/>
          <w:szCs w:val="18"/>
        </w:rPr>
      </w:pPr>
      <w:r w:rsidRPr="009A2940">
        <w:rPr>
          <w:rFonts w:ascii="Verdana" w:hAnsi="Verdana"/>
          <w:sz w:val="18"/>
          <w:szCs w:val="18"/>
        </w:rPr>
        <w:t>La création de communiqués de presse ou uniquement leur soumission</w:t>
      </w:r>
    </w:p>
    <w:p w:rsidR="003C72BD" w:rsidRDefault="003C72BD" w:rsidP="003C72BD">
      <w:pPr>
        <w:rPr>
          <w:rFonts w:ascii="Verdana" w:hAnsi="Verdana"/>
          <w:sz w:val="18"/>
          <w:szCs w:val="18"/>
        </w:rPr>
      </w:pPr>
      <w:r>
        <w:rPr>
          <w:rFonts w:ascii="Verdana" w:hAnsi="Verdana"/>
          <w:b/>
          <w:sz w:val="18"/>
          <w:szCs w:val="18"/>
        </w:rPr>
        <w:br/>
      </w:r>
      <w:r w:rsidRPr="009A2940">
        <w:rPr>
          <w:rFonts w:ascii="Verdana" w:hAnsi="Verdana"/>
          <w:b/>
          <w:sz w:val="18"/>
          <w:szCs w:val="18"/>
        </w:rPr>
        <w:t xml:space="preserve">A noter : </w:t>
      </w:r>
      <w:r w:rsidRPr="009A2940">
        <w:rPr>
          <w:rFonts w:ascii="Verdana" w:hAnsi="Verdana"/>
          <w:sz w:val="18"/>
          <w:szCs w:val="18"/>
        </w:rPr>
        <w:t xml:space="preserve">Un site n’est vraiment </w:t>
      </w:r>
      <w:proofErr w:type="spellStart"/>
      <w:r w:rsidRPr="009A2940">
        <w:rPr>
          <w:rFonts w:ascii="Verdana" w:hAnsi="Verdana"/>
          <w:sz w:val="18"/>
          <w:szCs w:val="18"/>
        </w:rPr>
        <w:t>référençable</w:t>
      </w:r>
      <w:proofErr w:type="spellEnd"/>
      <w:r w:rsidRPr="009A2940">
        <w:rPr>
          <w:rFonts w:ascii="Verdana" w:hAnsi="Verdana"/>
          <w:sz w:val="18"/>
          <w:szCs w:val="18"/>
        </w:rPr>
        <w:t xml:space="preserve"> qu’à partir du moment où ses pages disposent de suffisamment de contenu textuel unique</w:t>
      </w:r>
      <w:r>
        <w:rPr>
          <w:rFonts w:ascii="Verdana" w:hAnsi="Verdana"/>
          <w:sz w:val="18"/>
          <w:szCs w:val="18"/>
        </w:rPr>
        <w:t xml:space="preserve"> et qu’il inclut les mots-clés importants de votre activité et avec lesquels vous souhaitez le positionner</w:t>
      </w:r>
      <w:r w:rsidRPr="009A2940">
        <w:rPr>
          <w:rFonts w:ascii="Verdana" w:hAnsi="Verdana"/>
          <w:sz w:val="18"/>
          <w:szCs w:val="18"/>
        </w:rPr>
        <w:t>.</w:t>
      </w:r>
      <w:r>
        <w:rPr>
          <w:rFonts w:ascii="Verdana" w:hAnsi="Verdana"/>
          <w:sz w:val="18"/>
          <w:szCs w:val="18"/>
        </w:rPr>
        <w:t xml:space="preserve"> Il est préférable de limiter les mots-clés importants à 2 requêtes par pages en usant et abusant du champ lexical. Il est important de savoir que le référencement naturel se fait sur la durée. Plus la requête est concurrentiel, plus il faudra de temps pour obtenir un bon positionnement.</w:t>
      </w:r>
    </w:p>
    <w:p w:rsidR="003C72BD" w:rsidRPr="003C72BD" w:rsidRDefault="003C72BD" w:rsidP="003C72BD">
      <w:pPr>
        <w:jc w:val="center"/>
        <w:rPr>
          <w:rFonts w:ascii="Verdana" w:hAnsi="Verdana"/>
          <w:sz w:val="18"/>
          <w:szCs w:val="18"/>
        </w:rPr>
      </w:pPr>
      <w:r>
        <w:rPr>
          <w:rFonts w:ascii="Verdana" w:hAnsi="Verdana"/>
          <w:sz w:val="18"/>
          <w:szCs w:val="18"/>
        </w:rPr>
        <w:br/>
      </w:r>
      <w:r>
        <w:rPr>
          <w:rFonts w:ascii="Verdana" w:hAnsi="Verdana"/>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sidRPr="00D32F55">
        <w:rPr>
          <w:rFonts w:ascii="Verdana" w:hAnsi="Verdana"/>
          <w:b/>
          <w:sz w:val="18"/>
          <w:szCs w:val="18"/>
        </w:rPr>
        <w:br/>
      </w:r>
      <w:r w:rsidRPr="00D32F55">
        <w:rPr>
          <w:rFonts w:ascii="Verdana" w:hAnsi="Verdana"/>
          <w:sz w:val="18"/>
          <w:szCs w:val="18"/>
        </w:rPr>
        <w:t>Sans référencement, votre site Internet a peu de chance de trouver audience.</w:t>
      </w:r>
      <w:r>
        <w:rPr>
          <w:rFonts w:ascii="Verdana" w:hAnsi="Verdana"/>
          <w:b/>
          <w:sz w:val="18"/>
          <w:szCs w:val="18"/>
        </w:rPr>
        <w:br w:type="page"/>
      </w:r>
    </w:p>
    <w:p w:rsidR="003C72BD" w:rsidRDefault="003C72BD" w:rsidP="003C72BD">
      <w:pPr>
        <w:jc w:val="center"/>
        <w:rPr>
          <w:rFonts w:ascii="Verdana" w:hAnsi="Verdana"/>
          <w:b/>
          <w:sz w:val="18"/>
          <w:szCs w:val="18"/>
        </w:rPr>
      </w:pPr>
    </w:p>
    <w:p w:rsidR="003C72BD" w:rsidRPr="003F2DE6" w:rsidRDefault="003C72BD" w:rsidP="003C72BD">
      <w:pPr>
        <w:rPr>
          <w:b/>
          <w:color w:val="5C5D5E"/>
        </w:rPr>
      </w:pPr>
      <w:r w:rsidRPr="003F2DE6">
        <w:rPr>
          <w:b/>
          <w:color w:val="5C5D5E"/>
        </w:rPr>
        <w:t xml:space="preserve">Votre projet de référencement : </w:t>
      </w:r>
    </w:p>
    <w:p w:rsidR="003C72BD" w:rsidRDefault="003C72BD" w:rsidP="003C72BD">
      <w:r>
        <w:t>………………………………………………………………………………………………………………………………………………………………………………………</w:t>
      </w:r>
    </w:p>
    <w:p w:rsidR="003C72BD" w:rsidRDefault="003C72BD" w:rsidP="003C72BD">
      <w:r>
        <w:t>………………………………………………………………………………………………………………………………………………………………………………………</w:t>
      </w:r>
    </w:p>
    <w:p w:rsidR="003C72BD" w:rsidRDefault="003C72BD" w:rsidP="003C72BD">
      <w:r>
        <w:t>………………………………………………………………………………………………………………………………………………………………………………………</w:t>
      </w:r>
    </w:p>
    <w:p w:rsidR="003C72BD" w:rsidRDefault="003C72BD" w:rsidP="003C72BD"/>
    <w:p w:rsidR="003C72BD" w:rsidRPr="003F2DE6" w:rsidRDefault="003C72BD" w:rsidP="003C72BD">
      <w:pPr>
        <w:rPr>
          <w:b/>
          <w:color w:val="5C5D5E"/>
        </w:rPr>
      </w:pPr>
      <w:r w:rsidRPr="003F2DE6">
        <w:rPr>
          <w:b/>
          <w:color w:val="5C5D5E"/>
        </w:rPr>
        <w:t xml:space="preserve">Vos </w:t>
      </w:r>
      <w:r>
        <w:rPr>
          <w:b/>
          <w:color w:val="5C5D5E"/>
        </w:rPr>
        <w:t xml:space="preserve">mots clés : </w:t>
      </w:r>
      <w:r>
        <w:rPr>
          <w:b/>
          <w:color w:val="5C5D5E"/>
        </w:rPr>
        <w:br/>
      </w:r>
      <w:r w:rsidRPr="00FD20E3">
        <w:t>Les mots clés que vous allez choisir sont extrêmement importants</w:t>
      </w:r>
      <w:r>
        <w:t xml:space="preserve">. Ils doivent décrire votre activité et être présents sur une des pages de votre site web. </w:t>
      </w:r>
    </w:p>
    <w:p w:rsidR="003C72BD" w:rsidRPr="003F2DE6" w:rsidRDefault="003C72BD" w:rsidP="003C72BD">
      <w:pPr>
        <w:rPr>
          <w:b/>
          <w:color w:val="5C5D5E"/>
        </w:rPr>
        <w:sectPr w:rsidR="003C72BD" w:rsidRPr="003F2DE6" w:rsidSect="003C72BD">
          <w:pgSz w:w="11906" w:h="16838"/>
          <w:pgMar w:top="1134" w:right="707" w:bottom="1276" w:left="709" w:header="708" w:footer="708" w:gutter="0"/>
          <w:cols w:space="708"/>
          <w:docGrid w:linePitch="360"/>
        </w:sectPr>
      </w:pPr>
    </w:p>
    <w:p w:rsidR="003C72BD" w:rsidRDefault="003C72BD" w:rsidP="003C72BD">
      <w:r>
        <w:lastRenderedPageBreak/>
        <w:t>……………………………………………………………………………………………………………………………………………………………………………………………………………………………………………………………</w:t>
      </w:r>
    </w:p>
    <w:p w:rsidR="003C72BD" w:rsidRDefault="003C72BD" w:rsidP="003C72BD">
      <w:r>
        <w:lastRenderedPageBreak/>
        <w:t>……………………………………………………………………………………………………………………………………………………………………………………………………………………………….…………………………..</w:t>
      </w:r>
    </w:p>
    <w:p w:rsidR="003C72BD" w:rsidRDefault="003C72BD" w:rsidP="003C72BD">
      <w:r>
        <w:lastRenderedPageBreak/>
        <w:t>……………………………………………………………………………………………………………………………………………………………………………………………………………………………………………………………</w:t>
      </w:r>
    </w:p>
    <w:p w:rsidR="003C72BD" w:rsidRDefault="003C72BD" w:rsidP="003C72BD">
      <w:pPr>
        <w:sectPr w:rsidR="003C72BD" w:rsidSect="00C81C31">
          <w:type w:val="continuous"/>
          <w:pgSz w:w="11906" w:h="16838"/>
          <w:pgMar w:top="1417" w:right="707" w:bottom="1417" w:left="709" w:header="708" w:footer="708" w:gutter="0"/>
          <w:cols w:num="3" w:space="708"/>
          <w:docGrid w:linePitch="360"/>
        </w:sectPr>
      </w:pPr>
    </w:p>
    <w:p w:rsidR="003C72BD" w:rsidRDefault="003C72BD" w:rsidP="003C72BD"/>
    <w:p w:rsidR="003C72BD" w:rsidRDefault="003C72BD" w:rsidP="003C72BD">
      <w:r>
        <w:t>Date de mise en ligne du site : …………………………………………………………</w:t>
      </w:r>
    </w:p>
    <w:p w:rsidR="003C72BD" w:rsidRDefault="003C72BD" w:rsidP="003C72BD"/>
    <w:p w:rsidR="003C72BD" w:rsidRDefault="003C72BD" w:rsidP="003C72BD">
      <w:pPr>
        <w:sectPr w:rsidR="003C72BD" w:rsidSect="00C81C31">
          <w:type w:val="continuous"/>
          <w:pgSz w:w="11906" w:h="16838"/>
          <w:pgMar w:top="1417" w:right="707" w:bottom="1417" w:left="709" w:header="708" w:footer="708" w:gutter="0"/>
          <w:cols w:space="708"/>
          <w:docGrid w:linePitch="360"/>
        </w:sectPr>
      </w:pPr>
    </w:p>
    <w:p w:rsidR="0081625F" w:rsidRDefault="00B13351"/>
    <w:sectPr w:rsidR="0081625F" w:rsidSect="00C81C31">
      <w:type w:val="continuous"/>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27A10"/>
    <w:multiLevelType w:val="hybridMultilevel"/>
    <w:tmpl w:val="FDC05A60"/>
    <w:lvl w:ilvl="0" w:tplc="1B04F040">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2BD"/>
    <w:rsid w:val="000C7E57"/>
    <w:rsid w:val="002258F0"/>
    <w:rsid w:val="002E23D3"/>
    <w:rsid w:val="003C72BD"/>
    <w:rsid w:val="005278B1"/>
    <w:rsid w:val="0061300A"/>
    <w:rsid w:val="00B13351"/>
    <w:rsid w:val="00D606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B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2BD"/>
    <w:pPr>
      <w:ind w:left="720"/>
      <w:contextualSpacing/>
    </w:pPr>
  </w:style>
  <w:style w:type="table" w:styleId="Grilledutableau">
    <w:name w:val="Table Grid"/>
    <w:basedOn w:val="TableauNormal"/>
    <w:uiPriority w:val="59"/>
    <w:rsid w:val="003C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2E23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2012-07-28T11:38:00Z</dcterms:created>
  <dcterms:modified xsi:type="dcterms:W3CDTF">2012-07-28T12:38:00Z</dcterms:modified>
</cp:coreProperties>
</file>