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28" w:rsidRPr="00BA4E29" w:rsidRDefault="006B4128" w:rsidP="0015317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198120</wp:posOffset>
            </wp:positionV>
            <wp:extent cx="2541270" cy="54864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128" w:rsidRDefault="006B4128" w:rsidP="006B4128">
      <w:pPr>
        <w:jc w:val="center"/>
        <w:rPr>
          <w:rFonts w:ascii="Verdana" w:hAnsi="Verdana"/>
          <w:b/>
          <w:sz w:val="20"/>
          <w:szCs w:val="20"/>
        </w:rPr>
      </w:pPr>
      <w:r w:rsidRPr="00BA4E29">
        <w:rPr>
          <w:rFonts w:ascii="Verdana" w:hAnsi="Verdana"/>
          <w:b/>
          <w:sz w:val="20"/>
          <w:szCs w:val="20"/>
        </w:rPr>
        <w:br/>
      </w:r>
    </w:p>
    <w:p w:rsidR="006B4128" w:rsidRPr="00BA4E29" w:rsidRDefault="006B4128" w:rsidP="006B4128">
      <w:pPr>
        <w:tabs>
          <w:tab w:val="left" w:pos="5245"/>
        </w:tabs>
        <w:jc w:val="center"/>
        <w:rPr>
          <w:rFonts w:ascii="Verdana" w:hAnsi="Verdana"/>
          <w:b/>
          <w:sz w:val="20"/>
          <w:szCs w:val="20"/>
        </w:rPr>
      </w:pPr>
      <w:r w:rsidRPr="00BA4E29">
        <w:rPr>
          <w:rFonts w:ascii="Verdana" w:hAnsi="Verdana"/>
          <w:b/>
          <w:sz w:val="20"/>
          <w:szCs w:val="20"/>
        </w:rPr>
        <w:br/>
      </w:r>
      <w:r w:rsidRPr="00BA4E29">
        <w:rPr>
          <w:rFonts w:ascii="Verdana" w:hAnsi="Verdana"/>
          <w:b/>
          <w:sz w:val="20"/>
          <w:szCs w:val="20"/>
        </w:rPr>
        <w:br/>
        <w:t>SARL Au capital de 6.000 euros</w:t>
      </w:r>
      <w:r w:rsidRPr="00BA4E29">
        <w:rPr>
          <w:rFonts w:ascii="Verdana" w:hAnsi="Verdana"/>
          <w:b/>
          <w:sz w:val="20"/>
          <w:szCs w:val="20"/>
        </w:rPr>
        <w:br/>
        <w:t>Siège social </w:t>
      </w:r>
      <w:proofErr w:type="gramStart"/>
      <w:r w:rsidRPr="00BA4E29">
        <w:rPr>
          <w:rFonts w:ascii="Verdana" w:hAnsi="Verdana"/>
          <w:b/>
          <w:sz w:val="20"/>
          <w:szCs w:val="20"/>
        </w:rPr>
        <w:t>:</w:t>
      </w:r>
      <w:proofErr w:type="gramEnd"/>
      <w:r w:rsidRPr="00BA4E29">
        <w:rPr>
          <w:rFonts w:ascii="Verdana" w:hAnsi="Verdana"/>
          <w:b/>
          <w:sz w:val="20"/>
          <w:szCs w:val="20"/>
        </w:rPr>
        <w:br/>
        <w:t>57, Rue des Chênes – 3, Impasse Laurent</w:t>
      </w:r>
      <w:r w:rsidRPr="00BA4E29">
        <w:rPr>
          <w:rFonts w:ascii="Verdana" w:hAnsi="Verdana"/>
          <w:b/>
          <w:sz w:val="20"/>
          <w:szCs w:val="20"/>
        </w:rPr>
        <w:br/>
        <w:t xml:space="preserve">42210 </w:t>
      </w:r>
      <w:proofErr w:type="spellStart"/>
      <w:r w:rsidRPr="00BA4E29">
        <w:rPr>
          <w:rFonts w:ascii="Verdana" w:hAnsi="Verdana"/>
          <w:b/>
          <w:sz w:val="20"/>
          <w:szCs w:val="20"/>
        </w:rPr>
        <w:t>Craintilleux</w:t>
      </w:r>
      <w:proofErr w:type="spellEnd"/>
    </w:p>
    <w:p w:rsidR="006B4128" w:rsidRDefault="006B4128" w:rsidP="006B41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A4E29">
        <w:rPr>
          <w:rFonts w:ascii="Verdana" w:hAnsi="Verdana"/>
          <w:b/>
          <w:sz w:val="20"/>
          <w:szCs w:val="20"/>
        </w:rPr>
        <w:t xml:space="preserve">RCS Saint-Etienne </w:t>
      </w:r>
    </w:p>
    <w:p w:rsidR="006E6035" w:rsidRPr="001E57FE" w:rsidRDefault="006E6035" w:rsidP="006E6035">
      <w:pPr>
        <w:spacing w:after="0" w:line="240" w:lineRule="auto"/>
        <w:jc w:val="center"/>
      </w:pPr>
    </w:p>
    <w:p w:rsidR="006E6035" w:rsidRPr="001E57FE" w:rsidRDefault="006E6035" w:rsidP="006E6035">
      <w:pPr>
        <w:spacing w:after="0" w:line="240" w:lineRule="auto"/>
      </w:pPr>
    </w:p>
    <w:p w:rsidR="006B4128" w:rsidRPr="0015317F" w:rsidRDefault="00295897" w:rsidP="00295897">
      <w:pPr>
        <w:jc w:val="center"/>
        <w:rPr>
          <w:rFonts w:ascii="Verdana" w:hAnsi="Verdana"/>
          <w:b/>
          <w:sz w:val="20"/>
          <w:szCs w:val="20"/>
        </w:rPr>
      </w:pPr>
      <w:r w:rsidRPr="0015317F">
        <w:rPr>
          <w:rFonts w:ascii="Verdana" w:hAnsi="Verdana"/>
          <w:b/>
          <w:sz w:val="20"/>
          <w:szCs w:val="20"/>
        </w:rPr>
        <w:t>P</w:t>
      </w:r>
      <w:r w:rsidR="006B4128" w:rsidRPr="0015317F">
        <w:rPr>
          <w:rFonts w:ascii="Verdana" w:hAnsi="Verdana"/>
          <w:b/>
          <w:sz w:val="20"/>
          <w:szCs w:val="20"/>
        </w:rPr>
        <w:t>rocès Verbal de l’Assemblée Générale Extraordinaire</w:t>
      </w:r>
    </w:p>
    <w:p w:rsidR="00295897" w:rsidRPr="0015317F" w:rsidRDefault="00295897" w:rsidP="00295897">
      <w:pPr>
        <w:jc w:val="center"/>
        <w:rPr>
          <w:rFonts w:ascii="Verdana" w:hAnsi="Verdana"/>
          <w:b/>
          <w:sz w:val="20"/>
          <w:szCs w:val="20"/>
        </w:rPr>
      </w:pPr>
      <w:r w:rsidRPr="0015317F">
        <w:rPr>
          <w:rFonts w:ascii="Verdana" w:hAnsi="Verdana"/>
          <w:b/>
          <w:sz w:val="20"/>
          <w:szCs w:val="20"/>
        </w:rPr>
        <w:t>EN DATE DU</w:t>
      </w:r>
      <w:r w:rsidR="006B4128" w:rsidRPr="0015317F">
        <w:rPr>
          <w:rFonts w:ascii="Verdana" w:hAnsi="Verdana"/>
          <w:b/>
          <w:sz w:val="20"/>
          <w:szCs w:val="20"/>
        </w:rPr>
        <w:t xml:space="preserve"> : </w:t>
      </w:r>
      <w:r w:rsidR="006B4128" w:rsidRPr="0015317F">
        <w:rPr>
          <w:rFonts w:ascii="Verdana" w:hAnsi="Verdana"/>
          <w:b/>
          <w:sz w:val="20"/>
          <w:szCs w:val="20"/>
          <w:highlight w:val="yellow"/>
        </w:rPr>
        <w:t>29</w:t>
      </w:r>
      <w:r w:rsidR="006E6035" w:rsidRPr="0015317F">
        <w:rPr>
          <w:rFonts w:ascii="Verdana" w:hAnsi="Verdana"/>
          <w:b/>
          <w:sz w:val="20"/>
          <w:szCs w:val="20"/>
          <w:highlight w:val="yellow"/>
        </w:rPr>
        <w:t>/</w:t>
      </w:r>
      <w:r w:rsidR="006B4128" w:rsidRPr="0015317F">
        <w:rPr>
          <w:rFonts w:ascii="Verdana" w:hAnsi="Verdana"/>
          <w:b/>
          <w:sz w:val="20"/>
          <w:szCs w:val="20"/>
          <w:highlight w:val="yellow"/>
        </w:rPr>
        <w:t>11</w:t>
      </w:r>
      <w:r w:rsidR="006E6035" w:rsidRPr="0015317F">
        <w:rPr>
          <w:rFonts w:ascii="Verdana" w:hAnsi="Verdana"/>
          <w:b/>
          <w:sz w:val="20"/>
          <w:szCs w:val="20"/>
          <w:highlight w:val="yellow"/>
        </w:rPr>
        <w:t>/2013</w:t>
      </w:r>
    </w:p>
    <w:p w:rsidR="00295897" w:rsidRPr="0015317F" w:rsidRDefault="00295897" w:rsidP="00295897">
      <w:pPr>
        <w:jc w:val="center"/>
        <w:rPr>
          <w:rFonts w:ascii="Verdana" w:hAnsi="Verdana"/>
          <w:sz w:val="20"/>
          <w:szCs w:val="20"/>
        </w:rPr>
      </w:pP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 xml:space="preserve">L’AN DEUX MILLE </w:t>
      </w:r>
      <w:r w:rsidR="006E6035" w:rsidRPr="0015317F">
        <w:rPr>
          <w:rFonts w:ascii="Verdana" w:hAnsi="Verdana"/>
          <w:sz w:val="20"/>
          <w:szCs w:val="20"/>
        </w:rPr>
        <w:t>TREIZE</w:t>
      </w:r>
      <w:r w:rsidRPr="0015317F">
        <w:rPr>
          <w:rFonts w:ascii="Verdana" w:hAnsi="Verdana"/>
          <w:sz w:val="20"/>
          <w:szCs w:val="20"/>
        </w:rPr>
        <w:t>,</w:t>
      </w: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Le</w:t>
      </w:r>
      <w:r w:rsidR="006E6035" w:rsidRPr="0015317F">
        <w:rPr>
          <w:rFonts w:ascii="Verdana" w:hAnsi="Verdana"/>
          <w:sz w:val="20"/>
          <w:szCs w:val="20"/>
        </w:rPr>
        <w:t> </w:t>
      </w:r>
      <w:r w:rsidR="006B4128" w:rsidRPr="0015317F">
        <w:rPr>
          <w:rFonts w:ascii="Verdana" w:hAnsi="Verdana"/>
          <w:sz w:val="20"/>
          <w:szCs w:val="20"/>
        </w:rPr>
        <w:t>29 novembre</w:t>
      </w:r>
      <w:r w:rsidR="0064301F" w:rsidRPr="0015317F">
        <w:rPr>
          <w:rFonts w:ascii="Verdana" w:hAnsi="Verdana"/>
          <w:sz w:val="20"/>
          <w:szCs w:val="20"/>
        </w:rPr>
        <w:t xml:space="preserve"> à</w:t>
      </w:r>
      <w:r w:rsidR="006E6035" w:rsidRPr="0015317F">
        <w:rPr>
          <w:rFonts w:ascii="Verdana" w:hAnsi="Verdana"/>
          <w:sz w:val="20"/>
          <w:szCs w:val="20"/>
        </w:rPr>
        <w:t> </w:t>
      </w:r>
      <w:r w:rsidR="006B4128" w:rsidRPr="0015317F">
        <w:rPr>
          <w:rFonts w:ascii="Verdana" w:hAnsi="Verdana"/>
          <w:sz w:val="20"/>
          <w:szCs w:val="20"/>
        </w:rPr>
        <w:t>19</w:t>
      </w:r>
      <w:r w:rsidR="006E6035" w:rsidRPr="0015317F">
        <w:rPr>
          <w:rFonts w:ascii="Verdana" w:hAnsi="Verdana"/>
          <w:sz w:val="20"/>
          <w:szCs w:val="20"/>
        </w:rPr>
        <w:t xml:space="preserve"> </w:t>
      </w:r>
      <w:r w:rsidRPr="0015317F">
        <w:rPr>
          <w:rFonts w:ascii="Verdana" w:hAnsi="Verdana"/>
          <w:sz w:val="20"/>
          <w:szCs w:val="20"/>
        </w:rPr>
        <w:t>heures</w:t>
      </w:r>
      <w:r w:rsidR="0064301F" w:rsidRPr="0015317F">
        <w:rPr>
          <w:rFonts w:ascii="Verdana" w:hAnsi="Verdana"/>
          <w:sz w:val="20"/>
          <w:szCs w:val="20"/>
        </w:rPr>
        <w:t xml:space="preserve"> et</w:t>
      </w:r>
      <w:r w:rsidR="006E6035" w:rsidRPr="0015317F">
        <w:rPr>
          <w:rFonts w:ascii="Verdana" w:hAnsi="Verdana"/>
          <w:sz w:val="20"/>
          <w:szCs w:val="20"/>
        </w:rPr>
        <w:t> </w:t>
      </w:r>
      <w:r w:rsidR="006B4128" w:rsidRPr="0015317F">
        <w:rPr>
          <w:rFonts w:ascii="Verdana" w:hAnsi="Verdana"/>
          <w:sz w:val="20"/>
          <w:szCs w:val="20"/>
        </w:rPr>
        <w:t>00</w:t>
      </w:r>
      <w:r w:rsidR="006E6035" w:rsidRPr="0015317F">
        <w:rPr>
          <w:rFonts w:ascii="Verdana" w:hAnsi="Verdana"/>
          <w:sz w:val="20"/>
          <w:szCs w:val="20"/>
        </w:rPr>
        <w:t xml:space="preserve"> </w:t>
      </w:r>
      <w:r w:rsidR="0064301F" w:rsidRPr="0015317F">
        <w:rPr>
          <w:rFonts w:ascii="Verdana" w:hAnsi="Verdana"/>
          <w:sz w:val="20"/>
          <w:szCs w:val="20"/>
        </w:rPr>
        <w:t>minute</w:t>
      </w:r>
      <w:r w:rsidRPr="0015317F">
        <w:rPr>
          <w:rFonts w:ascii="Verdana" w:hAnsi="Verdana"/>
          <w:sz w:val="20"/>
          <w:szCs w:val="20"/>
        </w:rPr>
        <w:t>, au siège social,</w:t>
      </w: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Les associés de la Société à Responsabilité Limitée</w:t>
      </w:r>
      <w:r w:rsidR="006E6035" w:rsidRPr="0015317F">
        <w:rPr>
          <w:rFonts w:ascii="Verdana" w:hAnsi="Verdana"/>
          <w:sz w:val="20"/>
          <w:szCs w:val="20"/>
        </w:rPr>
        <w:t> </w:t>
      </w:r>
      <w:proofErr w:type="spellStart"/>
      <w:r w:rsidR="006B4128" w:rsidRPr="0015317F">
        <w:rPr>
          <w:rFonts w:ascii="Verdana" w:hAnsi="Verdana"/>
          <w:sz w:val="20"/>
          <w:szCs w:val="20"/>
          <w:highlight w:val="yellow"/>
        </w:rPr>
        <w:t>Allizéo</w:t>
      </w:r>
      <w:proofErr w:type="spellEnd"/>
      <w:r w:rsidR="006B4128" w:rsidRPr="0015317F">
        <w:rPr>
          <w:rFonts w:ascii="Verdana" w:hAnsi="Verdana"/>
          <w:sz w:val="20"/>
          <w:szCs w:val="20"/>
          <w:highlight w:val="yellow"/>
        </w:rPr>
        <w:t xml:space="preserve"> Web</w:t>
      </w:r>
      <w:r w:rsidR="006E6035" w:rsidRPr="0015317F">
        <w:rPr>
          <w:rFonts w:ascii="Verdana" w:hAnsi="Verdana"/>
          <w:sz w:val="20"/>
          <w:szCs w:val="20"/>
        </w:rPr>
        <w:t xml:space="preserve">, </w:t>
      </w:r>
      <w:r w:rsidRPr="0015317F">
        <w:rPr>
          <w:rFonts w:ascii="Verdana" w:hAnsi="Verdana"/>
          <w:sz w:val="20"/>
          <w:szCs w:val="20"/>
        </w:rPr>
        <w:t>au capital de</w:t>
      </w:r>
      <w:r w:rsidR="006E6035" w:rsidRPr="0015317F">
        <w:rPr>
          <w:rFonts w:ascii="Verdana" w:hAnsi="Verdana"/>
          <w:sz w:val="20"/>
          <w:szCs w:val="20"/>
        </w:rPr>
        <w:t> </w:t>
      </w:r>
      <w:r w:rsidR="006B4128" w:rsidRPr="0015317F">
        <w:rPr>
          <w:rFonts w:ascii="Verdana" w:hAnsi="Verdana"/>
          <w:sz w:val="20"/>
          <w:szCs w:val="20"/>
          <w:highlight w:val="yellow"/>
        </w:rPr>
        <w:t>6.000</w:t>
      </w:r>
      <w:r w:rsidRPr="0015317F">
        <w:rPr>
          <w:rFonts w:ascii="Verdana" w:hAnsi="Verdana"/>
          <w:sz w:val="20"/>
          <w:szCs w:val="20"/>
        </w:rPr>
        <w:t xml:space="preserve"> euros, divisé en </w:t>
      </w:r>
      <w:r w:rsidR="006B4128" w:rsidRPr="0015317F">
        <w:rPr>
          <w:rFonts w:ascii="Verdana" w:hAnsi="Verdana"/>
          <w:sz w:val="20"/>
          <w:szCs w:val="20"/>
          <w:highlight w:val="yellow"/>
        </w:rPr>
        <w:t>100</w:t>
      </w:r>
      <w:r w:rsidRPr="0015317F">
        <w:rPr>
          <w:rFonts w:ascii="Verdana" w:hAnsi="Verdana"/>
          <w:sz w:val="20"/>
          <w:szCs w:val="20"/>
        </w:rPr>
        <w:t xml:space="preserve"> parts sociales de </w:t>
      </w:r>
      <w:r w:rsidR="006B4128" w:rsidRPr="0015317F">
        <w:rPr>
          <w:rFonts w:ascii="Verdana" w:hAnsi="Verdana"/>
          <w:sz w:val="20"/>
          <w:szCs w:val="20"/>
          <w:highlight w:val="yellow"/>
        </w:rPr>
        <w:t>60</w:t>
      </w:r>
      <w:r w:rsidRPr="0015317F">
        <w:rPr>
          <w:rFonts w:ascii="Verdana" w:hAnsi="Verdana"/>
          <w:sz w:val="20"/>
          <w:szCs w:val="20"/>
          <w:highlight w:val="yellow"/>
        </w:rPr>
        <w:t>,00</w:t>
      </w:r>
      <w:r w:rsidRPr="0015317F">
        <w:rPr>
          <w:rFonts w:ascii="Verdana" w:hAnsi="Verdana"/>
          <w:sz w:val="20"/>
          <w:szCs w:val="20"/>
        </w:rPr>
        <w:t xml:space="preserve"> euros chacune, se sont réunis en Assemblée Générale Extraordinaire sur </w:t>
      </w:r>
      <w:proofErr w:type="gramStart"/>
      <w:r w:rsidRPr="0015317F">
        <w:rPr>
          <w:rFonts w:ascii="Verdana" w:hAnsi="Verdana"/>
          <w:sz w:val="20"/>
          <w:szCs w:val="20"/>
        </w:rPr>
        <w:t>convocation</w:t>
      </w:r>
      <w:proofErr w:type="gramEnd"/>
      <w:r w:rsidRPr="0015317F">
        <w:rPr>
          <w:rFonts w:ascii="Verdana" w:hAnsi="Verdana"/>
          <w:sz w:val="20"/>
          <w:szCs w:val="20"/>
        </w:rPr>
        <w:t xml:space="preserve"> de la Gérance.</w:t>
      </w: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Sont présents ou représentés :</w:t>
      </w:r>
    </w:p>
    <w:p w:rsidR="006B4128" w:rsidRPr="0015317F" w:rsidRDefault="006B4128" w:rsidP="006B4128">
      <w:pPr>
        <w:numPr>
          <w:ilvl w:val="0"/>
          <w:numId w:val="4"/>
        </w:numPr>
        <w:tabs>
          <w:tab w:val="left" w:pos="1701"/>
          <w:tab w:val="left" w:pos="6521"/>
        </w:tabs>
        <w:spacing w:after="0" w:line="240" w:lineRule="auto"/>
        <w:ind w:left="1701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 xml:space="preserve">MME </w:t>
      </w:r>
      <w:proofErr w:type="spellStart"/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>Habiba</w:t>
      </w:r>
      <w:proofErr w:type="spellEnd"/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 xml:space="preserve"> AOUZAL Propriétaire de </w:t>
      </w: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ab/>
        <w:t>70 parts,</w:t>
      </w:r>
    </w:p>
    <w:p w:rsidR="006B4128" w:rsidRPr="0015317F" w:rsidRDefault="006B4128" w:rsidP="006B4128">
      <w:pPr>
        <w:numPr>
          <w:ilvl w:val="0"/>
          <w:numId w:val="4"/>
        </w:numPr>
        <w:tabs>
          <w:tab w:val="left" w:pos="1701"/>
          <w:tab w:val="left" w:pos="6521"/>
        </w:tabs>
        <w:spacing w:after="0" w:line="240" w:lineRule="auto"/>
        <w:ind w:left="1701"/>
        <w:jc w:val="both"/>
        <w:rPr>
          <w:rFonts w:ascii="Verdana" w:eastAsia="Calibri" w:hAnsi="Verdana" w:cs="Times New Roman"/>
          <w:sz w:val="20"/>
          <w:szCs w:val="20"/>
          <w:highlight w:val="yellow"/>
        </w:rPr>
      </w:pP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 xml:space="preserve">M Mohamed AOUZAL Propriétaire de  </w:t>
      </w: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ab/>
        <w:t>30 parts,</w:t>
      </w:r>
    </w:p>
    <w:p w:rsidR="006B4128" w:rsidRPr="0015317F" w:rsidRDefault="006B4128" w:rsidP="006B4128">
      <w:pPr>
        <w:tabs>
          <w:tab w:val="right" w:pos="7371"/>
        </w:tabs>
        <w:ind w:left="1418" w:firstLine="283"/>
        <w:jc w:val="both"/>
        <w:rPr>
          <w:rFonts w:ascii="Verdana" w:eastAsia="Calibri" w:hAnsi="Verdana" w:cs="Times New Roman"/>
          <w:sz w:val="20"/>
          <w:szCs w:val="20"/>
        </w:rPr>
      </w:pP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ab/>
        <w:t xml:space="preserve"> </w:t>
      </w:r>
      <w:r w:rsidRPr="0015317F">
        <w:rPr>
          <w:rFonts w:ascii="Verdana" w:hAnsi="Verdana"/>
          <w:sz w:val="20"/>
          <w:szCs w:val="20"/>
          <w:highlight w:val="yellow"/>
        </w:rPr>
        <w:t>-</w:t>
      </w: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>---------</w:t>
      </w:r>
      <w:r w:rsidRPr="0015317F">
        <w:rPr>
          <w:rFonts w:ascii="Verdana" w:hAnsi="Verdana"/>
          <w:sz w:val="20"/>
          <w:szCs w:val="20"/>
          <w:highlight w:val="yellow"/>
        </w:rPr>
        <w:br/>
      </w: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ab/>
        <w:t>TOTAL : 100 parts</w:t>
      </w: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L’Assemblée réunissant au moins les trois quarts des parts sociales, peut valablement délibérer et, en conséquence, est déclarée régulièrement constituée.</w:t>
      </w:r>
    </w:p>
    <w:p w:rsidR="00295897" w:rsidRPr="0015317F" w:rsidRDefault="006B4128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 xml:space="preserve">MME </w:t>
      </w:r>
      <w:proofErr w:type="spellStart"/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>Habiba</w:t>
      </w:r>
      <w:proofErr w:type="spellEnd"/>
      <w:r w:rsidRPr="0015317F">
        <w:rPr>
          <w:rFonts w:ascii="Verdana" w:eastAsia="Calibri" w:hAnsi="Verdana" w:cs="Times New Roman"/>
          <w:sz w:val="20"/>
          <w:szCs w:val="20"/>
          <w:highlight w:val="yellow"/>
        </w:rPr>
        <w:t xml:space="preserve"> AOUZAL</w:t>
      </w:r>
      <w:r w:rsidR="00295897" w:rsidRPr="0015317F">
        <w:rPr>
          <w:rFonts w:ascii="Verdana" w:hAnsi="Verdana"/>
          <w:sz w:val="20"/>
          <w:szCs w:val="20"/>
        </w:rPr>
        <w:t>, préside la réunion en sa qualité de cogérante.</w:t>
      </w: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Le Président rappelle que les associés sont réunis à l’effet de délibérer sur l’ordre du jour suivant :</w:t>
      </w:r>
    </w:p>
    <w:p w:rsidR="00295897" w:rsidRPr="0015317F" w:rsidRDefault="00295897" w:rsidP="006B4128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Lecture du Rapport de la Gérance,</w:t>
      </w:r>
    </w:p>
    <w:p w:rsidR="00295897" w:rsidRPr="0015317F" w:rsidRDefault="00295897" w:rsidP="006B4128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 xml:space="preserve">Agrément </w:t>
      </w:r>
      <w:r w:rsidR="006E6035" w:rsidRPr="0015317F">
        <w:rPr>
          <w:rFonts w:ascii="Verdana" w:hAnsi="Verdana"/>
          <w:sz w:val="20"/>
          <w:szCs w:val="20"/>
        </w:rPr>
        <w:t>du transfert de siège social</w:t>
      </w:r>
      <w:r w:rsidRPr="0015317F">
        <w:rPr>
          <w:rFonts w:ascii="Verdana" w:hAnsi="Verdana"/>
          <w:sz w:val="20"/>
          <w:szCs w:val="20"/>
        </w:rPr>
        <w:t>,</w:t>
      </w:r>
    </w:p>
    <w:p w:rsidR="00295897" w:rsidRPr="0090176C" w:rsidRDefault="00295897" w:rsidP="0090176C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 xml:space="preserve">Modifications corrélatives </w:t>
      </w:r>
      <w:r w:rsidR="006E6035" w:rsidRPr="0015317F">
        <w:rPr>
          <w:rFonts w:ascii="Verdana" w:hAnsi="Verdana"/>
          <w:sz w:val="20"/>
          <w:szCs w:val="20"/>
        </w:rPr>
        <w:t xml:space="preserve">de l’article </w:t>
      </w:r>
      <w:r w:rsidR="0090176C">
        <w:rPr>
          <w:rFonts w:ascii="Verdana" w:hAnsi="Verdana"/>
          <w:sz w:val="20"/>
          <w:szCs w:val="20"/>
        </w:rPr>
        <w:t>4</w:t>
      </w:r>
      <w:r w:rsidR="006E6035" w:rsidRPr="0015317F">
        <w:rPr>
          <w:rFonts w:ascii="Verdana" w:hAnsi="Verdana"/>
          <w:sz w:val="20"/>
          <w:szCs w:val="20"/>
        </w:rPr>
        <w:t xml:space="preserve"> des </w:t>
      </w:r>
      <w:r w:rsidRPr="0015317F">
        <w:rPr>
          <w:rFonts w:ascii="Verdana" w:hAnsi="Verdana"/>
          <w:sz w:val="20"/>
          <w:szCs w:val="20"/>
        </w:rPr>
        <w:t xml:space="preserve"> statuts,</w:t>
      </w:r>
    </w:p>
    <w:p w:rsidR="00295897" w:rsidRPr="0015317F" w:rsidRDefault="00295897" w:rsidP="006B4128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Questions diverses.</w:t>
      </w:r>
    </w:p>
    <w:p w:rsidR="00295897" w:rsidRPr="0015317F" w:rsidRDefault="00295897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Il dépose devant l’Assemblée et met à la disposition de ses membres :</w:t>
      </w:r>
    </w:p>
    <w:p w:rsidR="00295897" w:rsidRPr="0015317F" w:rsidRDefault="00295897" w:rsidP="006B4128">
      <w:pPr>
        <w:pStyle w:val="Paragraphedeliste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Le rapport de la Gérance.</w:t>
      </w:r>
    </w:p>
    <w:p w:rsidR="00295897" w:rsidRPr="0015317F" w:rsidRDefault="00295897" w:rsidP="006B4128">
      <w:pPr>
        <w:pStyle w:val="Paragraphedeliste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Le texte des résolutions proposées à l’Assemblée.</w:t>
      </w:r>
    </w:p>
    <w:p w:rsidR="00AB0A85" w:rsidRPr="0015317F" w:rsidRDefault="00F11A26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Il précise que tous les documents prescrits par l’article R. 223-19 du Code du Commerce, et qu’il énumère, ont été adressés aux associés et tenus à leur disposition au siège social, dans les délais fixés par ledit article. L’Assemblée sur sa demande, lui donne acte de ses déclarations et reconnaît la validité de la convocation.</w:t>
      </w:r>
      <w:r w:rsidR="00AB0A85" w:rsidRPr="0015317F">
        <w:rPr>
          <w:rFonts w:ascii="Verdana" w:hAnsi="Verdana"/>
          <w:sz w:val="20"/>
          <w:szCs w:val="20"/>
        </w:rPr>
        <w:t xml:space="preserve"> </w:t>
      </w:r>
      <w:r w:rsidRPr="0015317F">
        <w:rPr>
          <w:rFonts w:ascii="Verdana" w:hAnsi="Verdana"/>
          <w:sz w:val="20"/>
          <w:szCs w:val="20"/>
        </w:rPr>
        <w:t>Lecture est ensuite donnée du rapport de la Gérance. Enfin, il déclare la discussion ouverte.</w:t>
      </w:r>
    </w:p>
    <w:p w:rsidR="006E6035" w:rsidRDefault="00F11A26" w:rsidP="00295897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lastRenderedPageBreak/>
        <w:t xml:space="preserve">Personne ne demandant plus la parole, le Président met </w:t>
      </w:r>
      <w:proofErr w:type="gramStart"/>
      <w:r w:rsidRPr="0015317F">
        <w:rPr>
          <w:rFonts w:ascii="Verdana" w:hAnsi="Verdana"/>
          <w:sz w:val="20"/>
          <w:szCs w:val="20"/>
        </w:rPr>
        <w:t>au</w:t>
      </w:r>
      <w:proofErr w:type="gramEnd"/>
      <w:r w:rsidRPr="0015317F">
        <w:rPr>
          <w:rFonts w:ascii="Verdana" w:hAnsi="Verdana"/>
          <w:sz w:val="20"/>
          <w:szCs w:val="20"/>
        </w:rPr>
        <w:t xml:space="preserve"> voix les résolutions suivantes figurant à l’ordre </w:t>
      </w:r>
      <w:r w:rsidR="0064301F" w:rsidRPr="0015317F">
        <w:rPr>
          <w:rFonts w:ascii="Verdana" w:hAnsi="Verdana"/>
          <w:sz w:val="20"/>
          <w:szCs w:val="20"/>
        </w:rPr>
        <w:t>d</w:t>
      </w:r>
      <w:r w:rsidRPr="0015317F">
        <w:rPr>
          <w:rFonts w:ascii="Verdana" w:hAnsi="Verdana"/>
          <w:sz w:val="20"/>
          <w:szCs w:val="20"/>
        </w:rPr>
        <w:t>u jour :</w:t>
      </w:r>
    </w:p>
    <w:p w:rsidR="0015317F" w:rsidRDefault="0015317F" w:rsidP="0015317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6E6035" w:rsidRPr="0015317F">
        <w:rPr>
          <w:rFonts w:ascii="Verdana" w:hAnsi="Verdana"/>
          <w:b/>
          <w:bCs/>
          <w:sz w:val="20"/>
          <w:szCs w:val="20"/>
        </w:rPr>
        <w:t>Première résolution</w:t>
      </w:r>
      <w:r w:rsidRPr="0015317F">
        <w:rPr>
          <w:rFonts w:ascii="Verdana" w:hAnsi="Verdana"/>
          <w:b/>
          <w:bCs/>
          <w:sz w:val="20"/>
          <w:szCs w:val="20"/>
        </w:rPr>
        <w:t> :</w:t>
      </w:r>
    </w:p>
    <w:p w:rsidR="0015317F" w:rsidRDefault="006E6035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 w:cs="Arial"/>
          <w:color w:val="000000"/>
          <w:sz w:val="20"/>
          <w:szCs w:val="20"/>
        </w:rPr>
        <w:t>L'assemblée extraordinaire des</w:t>
      </w:r>
      <w:r w:rsidR="0015317F" w:rsidRPr="0015317F">
        <w:rPr>
          <w:rFonts w:ascii="Verdana" w:hAnsi="Verdana" w:cs="Arial"/>
          <w:color w:val="000000"/>
          <w:sz w:val="20"/>
          <w:szCs w:val="20"/>
        </w:rPr>
        <w:t xml:space="preserve"> associés décide de transférer</w:t>
      </w:r>
      <w:r w:rsidRPr="0015317F">
        <w:rPr>
          <w:rFonts w:ascii="Verdana" w:hAnsi="Verdana" w:cs="Arial"/>
          <w:color w:val="000000"/>
          <w:sz w:val="20"/>
          <w:szCs w:val="20"/>
        </w:rPr>
        <w:t>, à compter de ce jour, le siège social à </w:t>
      </w:r>
      <w:r w:rsidR="0015317F" w:rsidRPr="0015317F">
        <w:rPr>
          <w:rFonts w:ascii="Verdana" w:hAnsi="Verdana" w:cs="Arial"/>
          <w:color w:val="000000"/>
          <w:sz w:val="20"/>
          <w:szCs w:val="20"/>
        </w:rPr>
        <w:t>Vienne : 30, Avenue du Général Leclerc - Espace Saint-Germain - Bâtiment l’Antarès - 38200 Vienne</w:t>
      </w:r>
      <w:r w:rsidRPr="0015317F">
        <w:rPr>
          <w:rFonts w:ascii="Verdana" w:hAnsi="Verdana" w:cs="Arial"/>
          <w:color w:val="000000"/>
          <w:sz w:val="20"/>
          <w:szCs w:val="20"/>
        </w:rPr>
        <w:br/>
      </w:r>
      <w:r w:rsidR="001E57FE" w:rsidRPr="0015317F">
        <w:rPr>
          <w:rFonts w:ascii="Verdana" w:hAnsi="Verdana" w:cs="Arial"/>
          <w:color w:val="000000"/>
          <w:sz w:val="20"/>
          <w:szCs w:val="20"/>
        </w:rPr>
        <w:t>Cette résolution est adoptée à l’unanimité</w:t>
      </w:r>
    </w:p>
    <w:p w:rsidR="0015317F" w:rsidRDefault="005205A3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6E6035" w:rsidRPr="0015317F">
        <w:rPr>
          <w:rFonts w:ascii="Verdana" w:hAnsi="Verdana"/>
          <w:b/>
          <w:bCs/>
          <w:sz w:val="20"/>
          <w:szCs w:val="20"/>
        </w:rPr>
        <w:t>Deuxième résolution</w:t>
      </w:r>
      <w:r w:rsidR="0015317F" w:rsidRPr="0015317F">
        <w:rPr>
          <w:rFonts w:ascii="Verdana" w:hAnsi="Verdana"/>
          <w:b/>
          <w:bCs/>
          <w:sz w:val="20"/>
          <w:szCs w:val="20"/>
        </w:rPr>
        <w:t> :</w:t>
      </w:r>
    </w:p>
    <w:p w:rsidR="0015317F" w:rsidRDefault="006E6035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 w:cs="Arial"/>
          <w:color w:val="000000"/>
          <w:sz w:val="20"/>
          <w:szCs w:val="20"/>
        </w:rPr>
        <w:t>Comme conséquence de la décision prise sous la première résolution, l'assemblée décide de modifier, de la manière suivante, l'article </w:t>
      </w:r>
      <w:r w:rsidR="0015317F" w:rsidRPr="0015317F">
        <w:rPr>
          <w:rFonts w:ascii="Verdana" w:hAnsi="Verdana" w:cs="Arial"/>
          <w:color w:val="000000"/>
          <w:sz w:val="20"/>
          <w:szCs w:val="20"/>
          <w:highlight w:val="yellow"/>
        </w:rPr>
        <w:t>4</w:t>
      </w:r>
      <w:r w:rsidR="0015317F">
        <w:rPr>
          <w:rFonts w:ascii="Verdana" w:hAnsi="Verdana" w:cs="Arial"/>
          <w:color w:val="000000"/>
          <w:sz w:val="20"/>
          <w:szCs w:val="20"/>
        </w:rPr>
        <w:t xml:space="preserve"> des statuts :</w:t>
      </w:r>
    </w:p>
    <w:p w:rsidR="0015317F" w:rsidRPr="0015317F" w:rsidRDefault="006E6035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 w:cs="Arial"/>
          <w:color w:val="000000"/>
          <w:sz w:val="20"/>
          <w:szCs w:val="20"/>
        </w:rPr>
        <w:t>Article </w:t>
      </w:r>
      <w:r w:rsidR="0015317F" w:rsidRPr="0015317F">
        <w:rPr>
          <w:rFonts w:ascii="Verdana" w:hAnsi="Verdana" w:cs="Arial"/>
          <w:color w:val="000000"/>
          <w:sz w:val="20"/>
          <w:szCs w:val="20"/>
          <w:highlight w:val="yellow"/>
        </w:rPr>
        <w:t>4</w:t>
      </w:r>
      <w:r w:rsidRPr="0015317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5317F">
        <w:rPr>
          <w:rStyle w:val="lev"/>
          <w:rFonts w:ascii="Verdana" w:hAnsi="Verdana" w:cs="Arial"/>
          <w:color w:val="000000"/>
          <w:sz w:val="20"/>
          <w:szCs w:val="20"/>
        </w:rPr>
        <w:t>Siège social</w:t>
      </w:r>
      <w:r w:rsidRPr="0015317F">
        <w:rPr>
          <w:rFonts w:ascii="Verdana" w:hAnsi="Verdana" w:cs="Arial"/>
          <w:color w:val="000000"/>
          <w:sz w:val="20"/>
          <w:szCs w:val="20"/>
        </w:rPr>
        <w:t>. Le premier alinéa de cet article est annulé dans sa forme primitive et sera désormais libellé comme suit :</w:t>
      </w:r>
    </w:p>
    <w:p w:rsidR="005205A3" w:rsidRDefault="006E6035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 w:cs="Arial"/>
          <w:color w:val="000000"/>
          <w:sz w:val="20"/>
          <w:szCs w:val="20"/>
          <w:highlight w:val="yellow"/>
        </w:rPr>
        <w:t>« Le siège social est fixé à </w:t>
      </w:r>
      <w:r w:rsidR="0015317F" w:rsidRPr="0015317F">
        <w:rPr>
          <w:rFonts w:ascii="Verdana" w:hAnsi="Verdana" w:cs="Arial"/>
          <w:color w:val="000000"/>
          <w:sz w:val="20"/>
          <w:szCs w:val="20"/>
          <w:highlight w:val="yellow"/>
        </w:rPr>
        <w:t>30, Avenue du Général Leclerc - Espace Saint-Germain - Bâtiment l’Antarès - 38200 Vienne</w:t>
      </w:r>
      <w:r w:rsidRPr="0015317F">
        <w:rPr>
          <w:rFonts w:ascii="Verdana" w:hAnsi="Verdana" w:cs="Arial"/>
          <w:color w:val="000000"/>
          <w:sz w:val="20"/>
          <w:szCs w:val="20"/>
          <w:highlight w:val="yellow"/>
        </w:rPr>
        <w:t>»</w:t>
      </w:r>
    </w:p>
    <w:p w:rsidR="001E57FE" w:rsidRPr="0015317F" w:rsidRDefault="006E6035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 w:cs="Arial"/>
          <w:color w:val="000000"/>
          <w:sz w:val="20"/>
          <w:szCs w:val="20"/>
        </w:rPr>
        <w:t>Le reste de l'article</w:t>
      </w:r>
      <w:r w:rsidR="0015317F" w:rsidRPr="0015317F">
        <w:rPr>
          <w:rFonts w:ascii="Verdana" w:hAnsi="Verdana" w:cs="Arial"/>
          <w:color w:val="000000"/>
          <w:sz w:val="20"/>
          <w:szCs w:val="20"/>
        </w:rPr>
        <w:t xml:space="preserve"> demeure sans changement.</w:t>
      </w:r>
    </w:p>
    <w:p w:rsidR="005205A3" w:rsidRDefault="001E57FE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 w:cs="Arial"/>
          <w:color w:val="000000"/>
          <w:sz w:val="20"/>
          <w:szCs w:val="20"/>
        </w:rPr>
        <w:t>Cette résolution est adoptée à l’unanimité</w:t>
      </w:r>
    </w:p>
    <w:p w:rsidR="005205A3" w:rsidRDefault="005205A3" w:rsidP="0015317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1E57FE" w:rsidRPr="0015317F">
        <w:rPr>
          <w:rFonts w:ascii="Verdana" w:hAnsi="Verdana"/>
          <w:b/>
          <w:bCs/>
          <w:sz w:val="20"/>
          <w:szCs w:val="20"/>
        </w:rPr>
        <w:t>Troisième résolution</w:t>
      </w:r>
      <w:r w:rsidR="0015317F" w:rsidRPr="0015317F">
        <w:rPr>
          <w:rFonts w:ascii="Verdana" w:hAnsi="Verdana"/>
          <w:b/>
          <w:bCs/>
          <w:sz w:val="20"/>
          <w:szCs w:val="20"/>
        </w:rPr>
        <w:t> :</w:t>
      </w:r>
    </w:p>
    <w:p w:rsidR="001E57FE" w:rsidRPr="0015317F" w:rsidRDefault="001E57FE" w:rsidP="0015317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La collectivité des associés confère tous pouvoirs au porteur de l’original, d’un extrait ou d’une copie des présentes à l’effet d’accomplir toutes formalités de publicité, de dépôt et autres qu’il appartiendra.</w:t>
      </w:r>
    </w:p>
    <w:p w:rsidR="001E57FE" w:rsidRPr="0015317F" w:rsidRDefault="001E57FE" w:rsidP="001E57FE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>Cette résolution est adoptée à l’unanimité.</w:t>
      </w:r>
    </w:p>
    <w:p w:rsidR="001E57FE" w:rsidRPr="0015317F" w:rsidRDefault="001E57FE" w:rsidP="001E57FE">
      <w:pPr>
        <w:jc w:val="both"/>
        <w:rPr>
          <w:rFonts w:ascii="Verdana" w:hAnsi="Verdana"/>
          <w:sz w:val="20"/>
          <w:szCs w:val="20"/>
        </w:rPr>
      </w:pPr>
    </w:p>
    <w:p w:rsidR="001E57FE" w:rsidRPr="0015317F" w:rsidRDefault="001E57FE" w:rsidP="001E57FE">
      <w:pPr>
        <w:jc w:val="both"/>
        <w:rPr>
          <w:rFonts w:ascii="Verdana" w:hAnsi="Verdana"/>
          <w:sz w:val="20"/>
          <w:szCs w:val="20"/>
        </w:rPr>
      </w:pPr>
      <w:r w:rsidRPr="0015317F">
        <w:rPr>
          <w:rFonts w:ascii="Verdana" w:hAnsi="Verdana"/>
          <w:sz w:val="20"/>
          <w:szCs w:val="20"/>
        </w:rPr>
        <w:t xml:space="preserve">L’Ordre du jour étant épuisé et personne ne demandant plus la parole, la séance est levée à </w:t>
      </w:r>
      <w:r w:rsidR="005205A3">
        <w:rPr>
          <w:rFonts w:ascii="Verdana" w:hAnsi="Verdana"/>
          <w:sz w:val="20"/>
          <w:szCs w:val="20"/>
        </w:rPr>
        <w:t>1</w:t>
      </w:r>
      <w:r w:rsidRPr="0015317F">
        <w:rPr>
          <w:rFonts w:ascii="Verdana" w:hAnsi="Verdana"/>
          <w:sz w:val="20"/>
          <w:szCs w:val="20"/>
        </w:rPr>
        <w:t>9 heures et 19 minutes. De tout ce que dessus, il a été dressé le présent procès-verbal, qui a été signé par tous les associés ou par leurs mandataires, après lecture.</w:t>
      </w:r>
    </w:p>
    <w:p w:rsidR="001E57FE" w:rsidRPr="0015317F" w:rsidRDefault="001E57FE" w:rsidP="00C26702">
      <w:pPr>
        <w:jc w:val="both"/>
        <w:rPr>
          <w:rFonts w:ascii="Verdana" w:hAnsi="Verdana"/>
          <w:b/>
          <w:sz w:val="20"/>
          <w:szCs w:val="20"/>
        </w:rPr>
      </w:pPr>
    </w:p>
    <w:p w:rsidR="00C26702" w:rsidRPr="0015317F" w:rsidRDefault="005205A3" w:rsidP="005205A3">
      <w:pPr>
        <w:tabs>
          <w:tab w:val="right" w:pos="7655"/>
        </w:tabs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Habiba</w:t>
      </w:r>
      <w:proofErr w:type="spellEnd"/>
      <w:r>
        <w:rPr>
          <w:rFonts w:ascii="Verdana" w:hAnsi="Verdana"/>
          <w:b/>
          <w:sz w:val="20"/>
          <w:szCs w:val="20"/>
        </w:rPr>
        <w:t xml:space="preserve"> AOUZAL</w:t>
      </w:r>
      <w:r>
        <w:rPr>
          <w:rFonts w:ascii="Verdana" w:hAnsi="Verdana"/>
          <w:b/>
          <w:sz w:val="20"/>
          <w:szCs w:val="20"/>
        </w:rPr>
        <w:tab/>
        <w:t>Mohamed AOUZAL</w:t>
      </w:r>
    </w:p>
    <w:sectPr w:rsidR="00C26702" w:rsidRPr="0015317F" w:rsidSect="006B4128">
      <w:footerReference w:type="even" r:id="rId9"/>
      <w:footerReference w:type="default" r:id="rId10"/>
      <w:pgSz w:w="11906" w:h="16838"/>
      <w:pgMar w:top="127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A9" w:rsidRDefault="005815A9" w:rsidP="00BF6CA7">
      <w:pPr>
        <w:spacing w:after="0" w:line="240" w:lineRule="auto"/>
      </w:pPr>
      <w:r>
        <w:separator/>
      </w:r>
    </w:p>
  </w:endnote>
  <w:endnote w:type="continuationSeparator" w:id="0">
    <w:p w:rsidR="005815A9" w:rsidRDefault="005815A9" w:rsidP="00BF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A7" w:rsidRDefault="00A912E3" w:rsidP="00C30A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F6CA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F6CA7" w:rsidRDefault="00A912E3" w:rsidP="00BF6CA7">
    <w:pPr>
      <w:pStyle w:val="Pieddepage"/>
      <w:ind w:right="360"/>
    </w:pPr>
    <w:sdt>
      <w:sdtPr>
        <w:id w:val="969400743"/>
        <w:placeholder>
          <w:docPart w:val="73C18CE8059E1646B4C00F9E7877E1D3"/>
        </w:placeholder>
        <w:temporary/>
        <w:showingPlcHdr/>
      </w:sdtPr>
      <w:sdtContent>
        <w:r w:rsidR="00BF6CA7">
          <w:t>[Tapez le texte]</w:t>
        </w:r>
      </w:sdtContent>
    </w:sdt>
    <w:r w:rsidR="00BF6CA7">
      <w:ptab w:relativeTo="margin" w:alignment="center" w:leader="none"/>
    </w:r>
    <w:sdt>
      <w:sdtPr>
        <w:id w:val="969400748"/>
        <w:placeholder>
          <w:docPart w:val="22C43C1E8154F143806174FA10BD2B9D"/>
        </w:placeholder>
        <w:temporary/>
        <w:showingPlcHdr/>
      </w:sdtPr>
      <w:sdtContent>
        <w:r w:rsidR="00BF6CA7">
          <w:t>[Tapez le texte]</w:t>
        </w:r>
      </w:sdtContent>
    </w:sdt>
    <w:r w:rsidR="00BF6CA7">
      <w:ptab w:relativeTo="margin" w:alignment="right" w:leader="none"/>
    </w:r>
    <w:sdt>
      <w:sdtPr>
        <w:id w:val="969400753"/>
        <w:placeholder>
          <w:docPart w:val="C1F17DD1A43AF742B39B80A18536F93C"/>
        </w:placeholder>
        <w:temporary/>
        <w:showingPlcHdr/>
      </w:sdtPr>
      <w:sdtContent>
        <w:r w:rsidR="00BF6CA7">
          <w:t>[Tapez le texte]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28" w:rsidRDefault="006B4128" w:rsidP="006B4128">
    <w:pPr>
      <w:pStyle w:val="Pieddepage"/>
      <w:pBdr>
        <w:bottom w:val="single" w:sz="6" w:space="1" w:color="auto"/>
      </w:pBdr>
      <w:ind w:right="118"/>
      <w:rPr>
        <w:rFonts w:ascii="Verdana" w:hAnsi="Verdana"/>
        <w:sz w:val="16"/>
        <w:szCs w:val="16"/>
      </w:rPr>
    </w:pPr>
  </w:p>
  <w:p w:rsidR="00BF6CA7" w:rsidRPr="006B4128" w:rsidRDefault="006E6035" w:rsidP="006B4128">
    <w:pPr>
      <w:pStyle w:val="Pieddepage"/>
      <w:ind w:right="118"/>
      <w:rPr>
        <w:rFonts w:ascii="Verdana" w:hAnsi="Verdana"/>
        <w:sz w:val="16"/>
        <w:szCs w:val="16"/>
      </w:rPr>
    </w:pPr>
    <w:r w:rsidRPr="006B4128">
      <w:rPr>
        <w:rFonts w:ascii="Verdana" w:hAnsi="Verdana"/>
        <w:sz w:val="16"/>
        <w:szCs w:val="16"/>
      </w:rPr>
      <w:t>Procès-</w:t>
    </w:r>
    <w:r w:rsidR="00BF6CA7" w:rsidRPr="006B4128">
      <w:rPr>
        <w:rFonts w:ascii="Verdana" w:hAnsi="Verdana"/>
        <w:sz w:val="16"/>
        <w:szCs w:val="16"/>
      </w:rPr>
      <w:t>verbal d’assemblée générale extraordinaire</w:t>
    </w:r>
    <w:r w:rsidRPr="006B4128">
      <w:rPr>
        <w:rFonts w:ascii="Verdana" w:hAnsi="Verdana"/>
        <w:sz w:val="16"/>
        <w:szCs w:val="16"/>
      </w:rPr>
      <w:t xml:space="preserve"> du </w:t>
    </w:r>
    <w:r w:rsidR="00BF6CA7" w:rsidRPr="006B4128">
      <w:rPr>
        <w:rFonts w:ascii="Verdana" w:hAnsi="Verdana"/>
        <w:sz w:val="16"/>
        <w:szCs w:val="16"/>
      </w:rPr>
      <w:t xml:space="preserve"> </w:t>
    </w:r>
    <w:r w:rsidRPr="006B4128">
      <w:rPr>
        <w:rFonts w:ascii="Verdana" w:hAnsi="Verdana"/>
        <w:sz w:val="16"/>
        <w:szCs w:val="16"/>
        <w:highlight w:val="yellow"/>
      </w:rPr>
      <w:t>…………………….</w:t>
    </w:r>
    <w:r w:rsidR="00297E85" w:rsidRPr="006B4128">
      <w:rPr>
        <w:rFonts w:ascii="Verdana" w:hAnsi="Verdana"/>
        <w:sz w:val="16"/>
        <w:szCs w:val="16"/>
      </w:rPr>
      <w:tab/>
    </w:r>
    <w:r w:rsidRPr="006B4128">
      <w:rPr>
        <w:rFonts w:ascii="Verdana" w:hAnsi="Verdana"/>
        <w:sz w:val="16"/>
        <w:szCs w:val="16"/>
      </w:rPr>
      <w:tab/>
    </w:r>
    <w:r w:rsidR="00297E85" w:rsidRPr="006B4128">
      <w:rPr>
        <w:rFonts w:ascii="Verdana" w:hAnsi="Verdana"/>
        <w:sz w:val="16"/>
        <w:szCs w:val="16"/>
      </w:rPr>
      <w:t xml:space="preserve">Page </w:t>
    </w:r>
    <w:r w:rsidR="00A912E3" w:rsidRPr="006B4128">
      <w:rPr>
        <w:rFonts w:ascii="Verdana" w:hAnsi="Verdana"/>
        <w:sz w:val="16"/>
        <w:szCs w:val="16"/>
      </w:rPr>
      <w:fldChar w:fldCharType="begin"/>
    </w:r>
    <w:r w:rsidR="00297E85" w:rsidRPr="006B4128">
      <w:rPr>
        <w:rFonts w:ascii="Verdana" w:hAnsi="Verdana"/>
        <w:sz w:val="16"/>
        <w:szCs w:val="16"/>
      </w:rPr>
      <w:instrText xml:space="preserve"> PAGE </w:instrText>
    </w:r>
    <w:r w:rsidR="00A912E3" w:rsidRPr="006B4128">
      <w:rPr>
        <w:rFonts w:ascii="Verdana" w:hAnsi="Verdana"/>
        <w:sz w:val="16"/>
        <w:szCs w:val="16"/>
      </w:rPr>
      <w:fldChar w:fldCharType="separate"/>
    </w:r>
    <w:r w:rsidR="0090176C">
      <w:rPr>
        <w:rFonts w:ascii="Verdana" w:hAnsi="Verdana"/>
        <w:noProof/>
        <w:sz w:val="16"/>
        <w:szCs w:val="16"/>
      </w:rPr>
      <w:t>2</w:t>
    </w:r>
    <w:r w:rsidR="00A912E3" w:rsidRPr="006B4128">
      <w:rPr>
        <w:rFonts w:ascii="Verdana" w:hAnsi="Verdana"/>
        <w:sz w:val="16"/>
        <w:szCs w:val="16"/>
      </w:rPr>
      <w:fldChar w:fldCharType="end"/>
    </w:r>
    <w:r w:rsidR="00297E85" w:rsidRPr="006B4128">
      <w:rPr>
        <w:rFonts w:ascii="Verdana" w:hAnsi="Verdana"/>
        <w:sz w:val="16"/>
        <w:szCs w:val="16"/>
      </w:rPr>
      <w:t xml:space="preserve"> sur </w:t>
    </w:r>
    <w:r w:rsidR="00A912E3" w:rsidRPr="006B4128">
      <w:rPr>
        <w:rFonts w:ascii="Verdana" w:hAnsi="Verdana"/>
        <w:sz w:val="16"/>
        <w:szCs w:val="16"/>
      </w:rPr>
      <w:fldChar w:fldCharType="begin"/>
    </w:r>
    <w:r w:rsidR="00297E85" w:rsidRPr="006B4128">
      <w:rPr>
        <w:rFonts w:ascii="Verdana" w:hAnsi="Verdana"/>
        <w:sz w:val="16"/>
        <w:szCs w:val="16"/>
      </w:rPr>
      <w:instrText xml:space="preserve"> NUMPAGES </w:instrText>
    </w:r>
    <w:r w:rsidR="00A912E3" w:rsidRPr="006B4128">
      <w:rPr>
        <w:rFonts w:ascii="Verdana" w:hAnsi="Verdana"/>
        <w:sz w:val="16"/>
        <w:szCs w:val="16"/>
      </w:rPr>
      <w:fldChar w:fldCharType="separate"/>
    </w:r>
    <w:r w:rsidR="0090176C">
      <w:rPr>
        <w:rFonts w:ascii="Verdana" w:hAnsi="Verdana"/>
        <w:noProof/>
        <w:sz w:val="16"/>
        <w:szCs w:val="16"/>
      </w:rPr>
      <w:t>2</w:t>
    </w:r>
    <w:r w:rsidR="00A912E3" w:rsidRPr="006B412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A9" w:rsidRDefault="005815A9" w:rsidP="00BF6CA7">
      <w:pPr>
        <w:spacing w:after="0" w:line="240" w:lineRule="auto"/>
      </w:pPr>
      <w:r>
        <w:separator/>
      </w:r>
    </w:p>
  </w:footnote>
  <w:footnote w:type="continuationSeparator" w:id="0">
    <w:p w:rsidR="005815A9" w:rsidRDefault="005815A9" w:rsidP="00BF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061"/>
    <w:multiLevelType w:val="hybridMultilevel"/>
    <w:tmpl w:val="1EE83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A065D"/>
    <w:multiLevelType w:val="hybridMultilevel"/>
    <w:tmpl w:val="B8680548"/>
    <w:lvl w:ilvl="0" w:tplc="36CC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83B7A"/>
    <w:multiLevelType w:val="hybridMultilevel"/>
    <w:tmpl w:val="DBCCDD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A7F"/>
    <w:multiLevelType w:val="hybridMultilevel"/>
    <w:tmpl w:val="B8541E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C167F"/>
    <w:multiLevelType w:val="hybridMultilevel"/>
    <w:tmpl w:val="9AFEAE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C5E91"/>
    <w:multiLevelType w:val="hybridMultilevel"/>
    <w:tmpl w:val="28F23678"/>
    <w:lvl w:ilvl="0" w:tplc="3A880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897"/>
    <w:rsid w:val="00027D7A"/>
    <w:rsid w:val="000E187B"/>
    <w:rsid w:val="0015317F"/>
    <w:rsid w:val="00177322"/>
    <w:rsid w:val="001E57FE"/>
    <w:rsid w:val="00230E2E"/>
    <w:rsid w:val="00233CD5"/>
    <w:rsid w:val="00295897"/>
    <w:rsid w:val="00297E85"/>
    <w:rsid w:val="003B41BA"/>
    <w:rsid w:val="00442E1F"/>
    <w:rsid w:val="0049537B"/>
    <w:rsid w:val="005205A3"/>
    <w:rsid w:val="005815A9"/>
    <w:rsid w:val="00591FBF"/>
    <w:rsid w:val="0064301F"/>
    <w:rsid w:val="006B4128"/>
    <w:rsid w:val="006E6035"/>
    <w:rsid w:val="00703F85"/>
    <w:rsid w:val="00774E28"/>
    <w:rsid w:val="007D3082"/>
    <w:rsid w:val="007D4013"/>
    <w:rsid w:val="0090176C"/>
    <w:rsid w:val="00A8421F"/>
    <w:rsid w:val="00A912E3"/>
    <w:rsid w:val="00AB0A85"/>
    <w:rsid w:val="00BF6CA7"/>
    <w:rsid w:val="00C26702"/>
    <w:rsid w:val="00D979C4"/>
    <w:rsid w:val="00F11A26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8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CA7"/>
  </w:style>
  <w:style w:type="paragraph" w:styleId="Pieddepage">
    <w:name w:val="footer"/>
    <w:basedOn w:val="Normal"/>
    <w:link w:val="Pieddepag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CA7"/>
  </w:style>
  <w:style w:type="character" w:styleId="Numrodepage">
    <w:name w:val="page number"/>
    <w:basedOn w:val="Policepardfaut"/>
    <w:uiPriority w:val="99"/>
    <w:semiHidden/>
    <w:unhideWhenUsed/>
    <w:rsid w:val="00BF6CA7"/>
  </w:style>
  <w:style w:type="character" w:styleId="Lienhypertexte">
    <w:name w:val="Hyperlink"/>
    <w:basedOn w:val="Policepardfaut"/>
    <w:uiPriority w:val="99"/>
    <w:semiHidden/>
    <w:unhideWhenUsed/>
    <w:rsid w:val="006E6035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6E6035"/>
    <w:rPr>
      <w:b/>
      <w:bCs/>
    </w:rPr>
  </w:style>
  <w:style w:type="character" w:styleId="Accentuation">
    <w:name w:val="Emphasis"/>
    <w:basedOn w:val="Policepardfaut"/>
    <w:uiPriority w:val="20"/>
    <w:qFormat/>
    <w:rsid w:val="006E6035"/>
    <w:rPr>
      <w:i/>
      <w:iCs/>
    </w:rPr>
  </w:style>
  <w:style w:type="paragraph" w:customStyle="1" w:styleId="Nor">
    <w:name w:val="Nor"/>
    <w:basedOn w:val="Normal"/>
    <w:uiPriority w:val="99"/>
    <w:rsid w:val="0015317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color w:val="00808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8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CA7"/>
  </w:style>
  <w:style w:type="paragraph" w:styleId="Pieddepage">
    <w:name w:val="footer"/>
    <w:basedOn w:val="Normal"/>
    <w:link w:val="PieddepageCar"/>
    <w:uiPriority w:val="99"/>
    <w:unhideWhenUsed/>
    <w:rsid w:val="00BF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CA7"/>
  </w:style>
  <w:style w:type="character" w:styleId="Numrodepage">
    <w:name w:val="page number"/>
    <w:basedOn w:val="Policepardfaut"/>
    <w:uiPriority w:val="99"/>
    <w:semiHidden/>
    <w:unhideWhenUsed/>
    <w:rsid w:val="00BF6CA7"/>
  </w:style>
  <w:style w:type="character" w:styleId="Lienhypertexte">
    <w:name w:val="Hyperlink"/>
    <w:basedOn w:val="Policepardfaut"/>
    <w:uiPriority w:val="99"/>
    <w:semiHidden/>
    <w:unhideWhenUsed/>
    <w:rsid w:val="006E6035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6E6035"/>
    <w:rPr>
      <w:b/>
      <w:bCs/>
    </w:rPr>
  </w:style>
  <w:style w:type="character" w:styleId="Accentuation">
    <w:name w:val="Emphasis"/>
    <w:basedOn w:val="Policepardfaut"/>
    <w:uiPriority w:val="20"/>
    <w:qFormat/>
    <w:rsid w:val="006E6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C18CE8059E1646B4C00F9E7877E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DCFCC-F89B-BB44-B0FE-9E93B09EE3A8}"/>
      </w:docPartPr>
      <w:docPartBody>
        <w:p w:rsidR="009E56FA" w:rsidRDefault="00ED3285" w:rsidP="00ED3285">
          <w:pPr>
            <w:pStyle w:val="73C18CE8059E1646B4C00F9E7877E1D3"/>
          </w:pPr>
          <w:r>
            <w:t>[Tapez le texte]</w:t>
          </w:r>
        </w:p>
      </w:docPartBody>
    </w:docPart>
    <w:docPart>
      <w:docPartPr>
        <w:name w:val="22C43C1E8154F143806174FA10BD2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ED676-3E3E-A148-9CEC-983BECE8B852}"/>
      </w:docPartPr>
      <w:docPartBody>
        <w:p w:rsidR="009E56FA" w:rsidRDefault="00ED3285" w:rsidP="00ED3285">
          <w:pPr>
            <w:pStyle w:val="22C43C1E8154F143806174FA10BD2B9D"/>
          </w:pPr>
          <w:r>
            <w:t>[Tapez le texte]</w:t>
          </w:r>
        </w:p>
      </w:docPartBody>
    </w:docPart>
    <w:docPart>
      <w:docPartPr>
        <w:name w:val="C1F17DD1A43AF742B39B80A18536F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B2DFC-61F2-054E-866B-83E24D05F4DD}"/>
      </w:docPartPr>
      <w:docPartBody>
        <w:p w:rsidR="009E56FA" w:rsidRDefault="00ED3285" w:rsidP="00ED3285">
          <w:pPr>
            <w:pStyle w:val="C1F17DD1A43AF742B39B80A18536F93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3285"/>
    <w:rsid w:val="007A162B"/>
    <w:rsid w:val="009E56FA"/>
    <w:rsid w:val="00A827E9"/>
    <w:rsid w:val="00E06554"/>
    <w:rsid w:val="00ED3285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3C18CE8059E1646B4C00F9E7877E1D3">
    <w:name w:val="73C18CE8059E1646B4C00F9E7877E1D3"/>
    <w:rsid w:val="00ED3285"/>
  </w:style>
  <w:style w:type="paragraph" w:customStyle="1" w:styleId="22C43C1E8154F143806174FA10BD2B9D">
    <w:name w:val="22C43C1E8154F143806174FA10BD2B9D"/>
    <w:rsid w:val="00ED3285"/>
  </w:style>
  <w:style w:type="paragraph" w:customStyle="1" w:styleId="C1F17DD1A43AF742B39B80A18536F93C">
    <w:name w:val="C1F17DD1A43AF742B39B80A18536F93C"/>
    <w:rsid w:val="00ED3285"/>
  </w:style>
  <w:style w:type="paragraph" w:customStyle="1" w:styleId="6BBCDBCB38B4AD478FA5DF4D5701C306">
    <w:name w:val="6BBCDBCB38B4AD478FA5DF4D5701C306"/>
    <w:rsid w:val="00ED3285"/>
  </w:style>
  <w:style w:type="paragraph" w:customStyle="1" w:styleId="3ED0C4E0CA9490418BE902D1AAB4447C">
    <w:name w:val="3ED0C4E0CA9490418BE902D1AAB4447C"/>
    <w:rsid w:val="00ED3285"/>
  </w:style>
  <w:style w:type="paragraph" w:customStyle="1" w:styleId="011E9C769B12724FAD42ABA6AD327D2A">
    <w:name w:val="011E9C769B12724FAD42ABA6AD327D2A"/>
    <w:rsid w:val="00ED32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F7322-8E32-422D-8587-4DB94DF7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l.andre</dc:creator>
  <cp:lastModifiedBy>habiba</cp:lastModifiedBy>
  <cp:revision>6</cp:revision>
  <cp:lastPrinted>2012-05-31T07:20:00Z</cp:lastPrinted>
  <dcterms:created xsi:type="dcterms:W3CDTF">2013-11-08T09:44:00Z</dcterms:created>
  <dcterms:modified xsi:type="dcterms:W3CDTF">2013-11-27T14:02:00Z</dcterms:modified>
</cp:coreProperties>
</file>