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052" w:rsidRPr="00CC5052" w:rsidRDefault="00CC5052" w:rsidP="00CC5052">
      <w:pPr>
        <w:shd w:val="clear" w:color="auto" w:fill="FFFFFF"/>
        <w:spacing w:before="150" w:after="150" w:line="390" w:lineRule="atLeast"/>
        <w:outlineLvl w:val="1"/>
        <w:rPr>
          <w:rFonts w:ascii="Montserrat" w:eastAsia="Times New Roman" w:hAnsi="Montserrat" w:cs="Times New Roman"/>
          <w:color w:val="444444"/>
          <w:sz w:val="30"/>
          <w:szCs w:val="30"/>
          <w:lang w:eastAsia="fr-FR"/>
        </w:rPr>
      </w:pPr>
      <w:r w:rsidRPr="00CC5052">
        <w:rPr>
          <w:rFonts w:ascii="Montserrat" w:eastAsia="Times New Roman" w:hAnsi="Montserrat" w:cs="Times New Roman"/>
          <w:color w:val="444444"/>
          <w:sz w:val="30"/>
          <w:szCs w:val="30"/>
          <w:lang w:eastAsia="fr-FR"/>
        </w:rPr>
        <w:t>Les comptes et les placements</w:t>
      </w:r>
    </w:p>
    <w:p w:rsidR="00CC5052" w:rsidRPr="00CC5052" w:rsidRDefault="00CC5052" w:rsidP="00CC5052">
      <w:pPr>
        <w:shd w:val="clear" w:color="auto" w:fill="FFFFFF"/>
        <w:spacing w:after="100" w:afterAutospacing="1" w:line="240" w:lineRule="auto"/>
        <w:rPr>
          <w:rFonts w:ascii="Open Sans" w:eastAsia="Times New Roman" w:hAnsi="Open Sans" w:cs="Open Sans"/>
          <w:color w:val="151515"/>
          <w:sz w:val="23"/>
          <w:szCs w:val="23"/>
          <w:lang w:eastAsia="fr-FR"/>
        </w:rPr>
      </w:pPr>
      <w:r w:rsidRPr="00CC5052">
        <w:rPr>
          <w:rFonts w:ascii="Open Sans" w:eastAsia="Times New Roman" w:hAnsi="Open Sans" w:cs="Open Sans"/>
          <w:b/>
          <w:bCs/>
          <w:color w:val="151515"/>
          <w:sz w:val="23"/>
          <w:szCs w:val="23"/>
          <w:lang w:eastAsia="fr-FR"/>
        </w:rPr>
        <w:t>• Blocage des comptes</w:t>
      </w:r>
      <w:r w:rsidRPr="00CC5052">
        <w:rPr>
          <w:rFonts w:ascii="Open Sans" w:eastAsia="Times New Roman" w:hAnsi="Open Sans" w:cs="Open Sans"/>
          <w:b/>
          <w:bCs/>
          <w:color w:val="151515"/>
          <w:sz w:val="23"/>
          <w:szCs w:val="23"/>
          <w:lang w:eastAsia="fr-FR"/>
        </w:rPr>
        <w:br/>
      </w:r>
      <w:r w:rsidRPr="00CC5052">
        <w:rPr>
          <w:rFonts w:ascii="Open Sans" w:eastAsia="Times New Roman" w:hAnsi="Open Sans" w:cs="Open Sans"/>
          <w:b/>
          <w:bCs/>
          <w:color w:val="151515"/>
          <w:sz w:val="23"/>
          <w:szCs w:val="23"/>
          <w:lang w:eastAsia="fr-FR"/>
        </w:rPr>
        <w:br/>
        <w:t>Dès que le banquier </w:t>
      </w:r>
      <w:r w:rsidRPr="00CC5052">
        <w:rPr>
          <w:rFonts w:ascii="Open Sans" w:eastAsia="Times New Roman" w:hAnsi="Open Sans" w:cs="Open Sans"/>
          <w:color w:val="151515"/>
          <w:sz w:val="23"/>
          <w:szCs w:val="23"/>
          <w:lang w:eastAsia="fr-FR"/>
        </w:rPr>
        <w:t>a connaissance du décès de l'un de ses clients, il procède au blocage des comptes personnels (à l'exception du compte joint), et les procurations signées deviennent inutilisables.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Pour autant,</w:t>
      </w:r>
      <w:r w:rsidRPr="00CC5052">
        <w:rPr>
          <w:rFonts w:ascii="Open Sans" w:eastAsia="Times New Roman" w:hAnsi="Open Sans" w:cs="Open Sans"/>
          <w:color w:val="151515"/>
          <w:sz w:val="23"/>
          <w:szCs w:val="23"/>
          <w:lang w:eastAsia="fr-FR"/>
        </w:rPr>
        <w:t> les mouvements de comptes ne sont pas impossibles.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La banque continue </w:t>
      </w:r>
      <w:r w:rsidRPr="00CC5052">
        <w:rPr>
          <w:rFonts w:ascii="Open Sans" w:eastAsia="Times New Roman" w:hAnsi="Open Sans" w:cs="Open Sans"/>
          <w:color w:val="151515"/>
          <w:sz w:val="23"/>
          <w:szCs w:val="23"/>
          <w:lang w:eastAsia="fr-FR"/>
        </w:rPr>
        <w:t>à honorer les chèques et paiements par carte bancaire réalisés par le client de son vivant ainsi que les prélèvements correspondant à des factures antérieures au décès.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De même, il sera procédé</w:t>
      </w:r>
      <w:r w:rsidRPr="00CC5052">
        <w:rPr>
          <w:rFonts w:ascii="Open Sans" w:eastAsia="Times New Roman" w:hAnsi="Open Sans" w:cs="Open Sans"/>
          <w:color w:val="151515"/>
          <w:sz w:val="23"/>
          <w:szCs w:val="23"/>
          <w:lang w:eastAsia="fr-FR"/>
        </w:rPr>
        <w:t> à la clôture des livrets et produits d'épargne (livrets A, bleu du Crédit mutuel, de développement durable, d'épargne populaire) puis l'attribution des sommes aux héritiers.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Seul le plan d'épargne logement </w:t>
      </w:r>
      <w:r w:rsidRPr="00CC5052">
        <w:rPr>
          <w:rFonts w:ascii="Open Sans" w:eastAsia="Times New Roman" w:hAnsi="Open Sans" w:cs="Open Sans"/>
          <w:color w:val="151515"/>
          <w:sz w:val="23"/>
          <w:szCs w:val="23"/>
          <w:lang w:eastAsia="fr-FR"/>
        </w:rPr>
        <w:t>(</w:t>
      </w:r>
      <w:proofErr w:type="spellStart"/>
      <w:r w:rsidRPr="00CC5052">
        <w:rPr>
          <w:rFonts w:ascii="Open Sans" w:eastAsia="Times New Roman" w:hAnsi="Open Sans" w:cs="Open Sans"/>
          <w:color w:val="151515"/>
          <w:sz w:val="23"/>
          <w:szCs w:val="23"/>
          <w:lang w:eastAsia="fr-FR"/>
        </w:rPr>
        <w:t>Pel</w:t>
      </w:r>
      <w:proofErr w:type="spellEnd"/>
      <w:r w:rsidRPr="00CC5052">
        <w:rPr>
          <w:rFonts w:ascii="Open Sans" w:eastAsia="Times New Roman" w:hAnsi="Open Sans" w:cs="Open Sans"/>
          <w:color w:val="151515"/>
          <w:sz w:val="23"/>
          <w:szCs w:val="23"/>
          <w:lang w:eastAsia="fr-FR"/>
        </w:rPr>
        <w:t>) peut être transféré aux héritiers.</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br/>
        <w:t>• Compte joint </w:t>
      </w:r>
      <w:r w:rsidRPr="00CC5052">
        <w:rPr>
          <w:rFonts w:ascii="Open Sans" w:eastAsia="Times New Roman" w:hAnsi="Open Sans" w:cs="Open Sans"/>
          <w:b/>
          <w:bCs/>
          <w:color w:val="151515"/>
          <w:sz w:val="23"/>
          <w:szCs w:val="23"/>
          <w:lang w:eastAsia="fr-FR"/>
        </w:rPr>
        <w:br/>
      </w:r>
      <w:r w:rsidRPr="00CC5052">
        <w:rPr>
          <w:rFonts w:ascii="Open Sans" w:eastAsia="Times New Roman" w:hAnsi="Open Sans" w:cs="Open Sans"/>
          <w:b/>
          <w:bCs/>
          <w:color w:val="151515"/>
          <w:sz w:val="23"/>
          <w:szCs w:val="23"/>
          <w:lang w:eastAsia="fr-FR"/>
        </w:rPr>
        <w:br/>
        <w:t>Celui ouvert au nom,</w:t>
      </w:r>
      <w:r w:rsidRPr="00CC5052">
        <w:rPr>
          <w:rFonts w:ascii="Open Sans" w:eastAsia="Times New Roman" w:hAnsi="Open Sans" w:cs="Open Sans"/>
          <w:color w:val="151515"/>
          <w:sz w:val="23"/>
          <w:szCs w:val="23"/>
          <w:lang w:eastAsia="fr-FR"/>
        </w:rPr>
        <w:t> par exemple, des deux conjoints ou concubins ou encore partenaires pacsés continue à fonctionner normalement.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Il peut donc</w:t>
      </w:r>
      <w:r w:rsidRPr="00CC5052">
        <w:rPr>
          <w:rFonts w:ascii="Open Sans" w:eastAsia="Times New Roman" w:hAnsi="Open Sans" w:cs="Open Sans"/>
          <w:color w:val="151515"/>
          <w:sz w:val="23"/>
          <w:szCs w:val="23"/>
          <w:lang w:eastAsia="fr-FR"/>
        </w:rPr>
        <w:t> être utilisé librement.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Néanmoins, </w:t>
      </w:r>
      <w:r w:rsidRPr="00CC5052">
        <w:rPr>
          <w:rFonts w:ascii="Open Sans" w:eastAsia="Times New Roman" w:hAnsi="Open Sans" w:cs="Open Sans"/>
          <w:color w:val="151515"/>
          <w:sz w:val="23"/>
          <w:szCs w:val="23"/>
          <w:lang w:eastAsia="fr-FR"/>
        </w:rPr>
        <w:t>le solde constaté au jour du décès sera, en général, intégré pour moitié dans la succession.</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En effet, </w:t>
      </w:r>
      <w:r w:rsidRPr="00CC5052">
        <w:rPr>
          <w:rFonts w:ascii="Open Sans" w:eastAsia="Times New Roman" w:hAnsi="Open Sans" w:cs="Open Sans"/>
          <w:color w:val="151515"/>
          <w:sz w:val="23"/>
          <w:szCs w:val="23"/>
          <w:lang w:eastAsia="fr-FR"/>
        </w:rPr>
        <w:t xml:space="preserve">l'argent déposé sur un compte joint est réputé appartenir pour moitié à chacun des deux </w:t>
      </w:r>
      <w:proofErr w:type="spellStart"/>
      <w:r w:rsidRPr="00CC5052">
        <w:rPr>
          <w:rFonts w:ascii="Open Sans" w:eastAsia="Times New Roman" w:hAnsi="Open Sans" w:cs="Open Sans"/>
          <w:color w:val="151515"/>
          <w:sz w:val="23"/>
          <w:szCs w:val="23"/>
          <w:lang w:eastAsia="fr-FR"/>
        </w:rPr>
        <w:t>cotitulaires</w:t>
      </w:r>
      <w:proofErr w:type="spellEnd"/>
      <w:r w:rsidRPr="00CC5052">
        <w:rPr>
          <w:rFonts w:ascii="Open Sans" w:eastAsia="Times New Roman" w:hAnsi="Open Sans" w:cs="Open Sans"/>
          <w:color w:val="151515"/>
          <w:sz w:val="23"/>
          <w:szCs w:val="23"/>
          <w:lang w:eastAsia="fr-FR"/>
        </w:rPr>
        <w:t>.</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Sauf si l'on prouve</w:t>
      </w:r>
      <w:r w:rsidRPr="00CC5052">
        <w:rPr>
          <w:rFonts w:ascii="Open Sans" w:eastAsia="Times New Roman" w:hAnsi="Open Sans" w:cs="Open Sans"/>
          <w:color w:val="151515"/>
          <w:sz w:val="23"/>
          <w:szCs w:val="23"/>
          <w:lang w:eastAsia="fr-FR"/>
        </w:rPr>
        <w:t> le contraire.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Les héritiers peuvent, </w:t>
      </w:r>
      <w:r w:rsidRPr="00CC5052">
        <w:rPr>
          <w:rFonts w:ascii="Open Sans" w:eastAsia="Times New Roman" w:hAnsi="Open Sans" w:cs="Open Sans"/>
          <w:color w:val="151515"/>
          <w:sz w:val="23"/>
          <w:szCs w:val="23"/>
          <w:lang w:eastAsia="fr-FR"/>
        </w:rPr>
        <w:t>par exemple, obtenir l'intégration dans la succession d'une part plus importante s'ils démontrent que le défunt alimentait seul le compte.</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Lire aussi</w:t>
      </w:r>
      <w:r w:rsidRPr="00CC5052">
        <w:rPr>
          <w:rFonts w:ascii="Open Sans" w:eastAsia="Times New Roman" w:hAnsi="Open Sans" w:cs="Open Sans"/>
          <w:color w:val="151515"/>
          <w:sz w:val="23"/>
          <w:szCs w:val="23"/>
          <w:lang w:eastAsia="fr-FR"/>
        </w:rPr>
        <w:t>: </w:t>
      </w:r>
      <w:hyperlink r:id="rId4" w:tgtFrame="_blank" w:history="1">
        <w:r w:rsidRPr="00CC5052">
          <w:rPr>
            <w:rFonts w:ascii="Open Sans" w:eastAsia="Times New Roman" w:hAnsi="Open Sans" w:cs="Open Sans"/>
            <w:color w:val="CA1A1B"/>
            <w:sz w:val="23"/>
            <w:szCs w:val="23"/>
            <w:lang w:eastAsia="fr-FR"/>
          </w:rPr>
          <w:t>Que deviennent les comptes bancaires au décès?</w:t>
        </w:r>
      </w:hyperlink>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br/>
        <w:t>• Contrats d'assurance vie</w:t>
      </w:r>
      <w:r w:rsidRPr="00CC5052">
        <w:rPr>
          <w:rFonts w:ascii="Open Sans" w:eastAsia="Times New Roman" w:hAnsi="Open Sans" w:cs="Open Sans"/>
          <w:b/>
          <w:bCs/>
          <w:color w:val="151515"/>
          <w:sz w:val="23"/>
          <w:szCs w:val="23"/>
          <w:lang w:eastAsia="fr-FR"/>
        </w:rPr>
        <w:br/>
      </w:r>
      <w:r w:rsidRPr="00CC5052">
        <w:rPr>
          <w:rFonts w:ascii="Open Sans" w:eastAsia="Times New Roman" w:hAnsi="Open Sans" w:cs="Open Sans"/>
          <w:b/>
          <w:bCs/>
          <w:color w:val="151515"/>
          <w:sz w:val="23"/>
          <w:szCs w:val="23"/>
          <w:lang w:eastAsia="fr-FR"/>
        </w:rPr>
        <w:br/>
        <w:t>Le décès du souscripteur</w:t>
      </w:r>
      <w:r w:rsidRPr="00CC5052">
        <w:rPr>
          <w:rFonts w:ascii="Open Sans" w:eastAsia="Times New Roman" w:hAnsi="Open Sans" w:cs="Open Sans"/>
          <w:color w:val="151515"/>
          <w:sz w:val="23"/>
          <w:szCs w:val="23"/>
          <w:lang w:eastAsia="fr-FR"/>
        </w:rPr>
        <w:t> entraîne, en principe, le dénouement du contrat d'assurance vie et le versement du capital aux bénéficiaires qu'il a désignés et cela, avec un régime fiscal avantageux.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Lorsque le bénéficiaire</w:t>
      </w:r>
      <w:r w:rsidRPr="00CC5052">
        <w:rPr>
          <w:rFonts w:ascii="Open Sans" w:eastAsia="Times New Roman" w:hAnsi="Open Sans" w:cs="Open Sans"/>
          <w:color w:val="151515"/>
          <w:sz w:val="23"/>
          <w:szCs w:val="23"/>
          <w:lang w:eastAsia="fr-FR"/>
        </w:rPr>
        <w:t xml:space="preserve"> est le conjoint ou le partenaire pacsé du souscripteur (son frère ou sa </w:t>
      </w:r>
      <w:proofErr w:type="spellStart"/>
      <w:r w:rsidRPr="00CC5052">
        <w:rPr>
          <w:rFonts w:ascii="Open Sans" w:eastAsia="Times New Roman" w:hAnsi="Open Sans" w:cs="Open Sans"/>
          <w:color w:val="151515"/>
          <w:sz w:val="23"/>
          <w:szCs w:val="23"/>
          <w:lang w:eastAsia="fr-FR"/>
        </w:rPr>
        <w:t>soeur</w:t>
      </w:r>
      <w:proofErr w:type="spellEnd"/>
      <w:r w:rsidRPr="00CC5052">
        <w:rPr>
          <w:rFonts w:ascii="Open Sans" w:eastAsia="Times New Roman" w:hAnsi="Open Sans" w:cs="Open Sans"/>
          <w:color w:val="151515"/>
          <w:sz w:val="23"/>
          <w:szCs w:val="23"/>
          <w:lang w:eastAsia="fr-FR"/>
        </w:rPr>
        <w:t xml:space="preserve"> sous certaines conditions), le capital lui est versé en franchise d'impôt (Loi n° 2007-1 223 du 21 août 2007).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S'il s'agit d'un enfant </w:t>
      </w:r>
      <w:r w:rsidRPr="00CC5052">
        <w:rPr>
          <w:rFonts w:ascii="Open Sans" w:eastAsia="Times New Roman" w:hAnsi="Open Sans" w:cs="Open Sans"/>
          <w:color w:val="151515"/>
          <w:sz w:val="23"/>
          <w:szCs w:val="23"/>
          <w:lang w:eastAsia="fr-FR"/>
        </w:rPr>
        <w:t>(ou d'une autre personne), celui-ci profitera d'une exonération ou d'un régime fiscal allégé.</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Mais, pour faire valoir </w:t>
      </w:r>
      <w:r w:rsidRPr="00CC5052">
        <w:rPr>
          <w:rFonts w:ascii="Open Sans" w:eastAsia="Times New Roman" w:hAnsi="Open Sans" w:cs="Open Sans"/>
          <w:color w:val="151515"/>
          <w:sz w:val="23"/>
          <w:szCs w:val="23"/>
          <w:lang w:eastAsia="fr-FR"/>
        </w:rPr>
        <w:t>son droit, encore faut-il savoir que l'on est bénéficiaire.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Lorsque l'on pense</w:t>
      </w:r>
      <w:r w:rsidRPr="00CC5052">
        <w:rPr>
          <w:rFonts w:ascii="Open Sans" w:eastAsia="Times New Roman" w:hAnsi="Open Sans" w:cs="Open Sans"/>
          <w:color w:val="151515"/>
          <w:sz w:val="23"/>
          <w:szCs w:val="23"/>
          <w:lang w:eastAsia="fr-FR"/>
        </w:rPr>
        <w:t> être concerné par un tel contrat sans en trouver trace dans les papiers du défunt, il est possible d'interroger un organisme chargé de recenser les bénéficiaires des contrats d'assurance vie.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Il faut adresser</w:t>
      </w:r>
      <w:r w:rsidRPr="00CC5052">
        <w:rPr>
          <w:rFonts w:ascii="Open Sans" w:eastAsia="Times New Roman" w:hAnsi="Open Sans" w:cs="Open Sans"/>
          <w:color w:val="151515"/>
          <w:sz w:val="23"/>
          <w:szCs w:val="23"/>
          <w:lang w:eastAsia="fr-FR"/>
        </w:rPr>
        <w:t> un courrier à l'Agira, 1, rue Jules-Lefebvre, 75431 Paris, Cedex 09, en joignant une preuve du décès du souscripteur présumé du contrat d'assurance vie et en indiquant, le cas échéant, le lien de parenté qui vous unit à lui. </w:t>
      </w:r>
      <w:r w:rsidRPr="00CC5052">
        <w:rPr>
          <w:rFonts w:ascii="Open Sans" w:eastAsia="Times New Roman" w:hAnsi="Open Sans" w:cs="Open Sans"/>
          <w:color w:val="151515"/>
          <w:sz w:val="23"/>
          <w:szCs w:val="23"/>
          <w:lang w:eastAsia="fr-FR"/>
        </w:rPr>
        <w:br/>
      </w:r>
    </w:p>
    <w:p w:rsidR="00CC5052" w:rsidRPr="00CC5052" w:rsidRDefault="00CC5052" w:rsidP="00CC5052">
      <w:pPr>
        <w:shd w:val="clear" w:color="auto" w:fill="FFFFFF"/>
        <w:spacing w:before="150" w:after="150" w:line="390" w:lineRule="atLeast"/>
        <w:outlineLvl w:val="1"/>
        <w:rPr>
          <w:rFonts w:ascii="Montserrat" w:eastAsia="Times New Roman" w:hAnsi="Montserrat" w:cs="Times New Roman"/>
          <w:color w:val="444444"/>
          <w:sz w:val="30"/>
          <w:szCs w:val="30"/>
          <w:lang w:eastAsia="fr-FR"/>
        </w:rPr>
      </w:pPr>
      <w:r w:rsidRPr="00CC5052">
        <w:rPr>
          <w:rFonts w:ascii="Montserrat" w:eastAsia="Times New Roman" w:hAnsi="Montserrat" w:cs="Times New Roman"/>
          <w:color w:val="444444"/>
          <w:sz w:val="30"/>
          <w:szCs w:val="30"/>
          <w:lang w:eastAsia="fr-FR"/>
        </w:rPr>
        <w:lastRenderedPageBreak/>
        <w:t>Plan d'épargne en actions</w:t>
      </w:r>
    </w:p>
    <w:p w:rsidR="00CC5052" w:rsidRPr="00CC5052" w:rsidRDefault="00CC5052" w:rsidP="00CC5052">
      <w:pPr>
        <w:shd w:val="clear" w:color="auto" w:fill="FFFFFF"/>
        <w:spacing w:after="100" w:afterAutospacing="1" w:line="240" w:lineRule="auto"/>
        <w:rPr>
          <w:rFonts w:ascii="Open Sans" w:eastAsia="Times New Roman" w:hAnsi="Open Sans" w:cs="Open Sans"/>
          <w:color w:val="151515"/>
          <w:sz w:val="23"/>
          <w:szCs w:val="23"/>
          <w:lang w:eastAsia="fr-FR"/>
        </w:rPr>
      </w:pPr>
      <w:r w:rsidRPr="00CC5052">
        <w:rPr>
          <w:rFonts w:ascii="Open Sans" w:eastAsia="Times New Roman" w:hAnsi="Open Sans" w:cs="Open Sans"/>
          <w:b/>
          <w:bCs/>
          <w:color w:val="151515"/>
          <w:sz w:val="23"/>
          <w:szCs w:val="23"/>
          <w:lang w:eastAsia="fr-FR"/>
        </w:rPr>
        <w:t>Le PEA est fermé</w:t>
      </w:r>
      <w:r w:rsidRPr="00CC5052">
        <w:rPr>
          <w:rFonts w:ascii="Open Sans" w:eastAsia="Times New Roman" w:hAnsi="Open Sans" w:cs="Open Sans"/>
          <w:color w:val="151515"/>
          <w:sz w:val="23"/>
          <w:szCs w:val="23"/>
          <w:lang w:eastAsia="fr-FR"/>
        </w:rPr>
        <w:t> au décès mais les titres qui le composent (actions, parts de Sicav ou de fonds communs de placement) ne sont pas automatiquement vendus.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Ils sont transférés</w:t>
      </w:r>
      <w:r w:rsidRPr="00CC5052">
        <w:rPr>
          <w:rFonts w:ascii="Open Sans" w:eastAsia="Times New Roman" w:hAnsi="Open Sans" w:cs="Open Sans"/>
          <w:color w:val="151515"/>
          <w:sz w:val="23"/>
          <w:szCs w:val="23"/>
          <w:lang w:eastAsia="fr-FR"/>
        </w:rPr>
        <w:t> sur un compte-titres ordinaire.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Il appartient </w:t>
      </w:r>
      <w:r w:rsidRPr="00CC5052">
        <w:rPr>
          <w:rFonts w:ascii="Open Sans" w:eastAsia="Times New Roman" w:hAnsi="Open Sans" w:cs="Open Sans"/>
          <w:color w:val="151515"/>
          <w:sz w:val="23"/>
          <w:szCs w:val="23"/>
          <w:lang w:eastAsia="fr-FR"/>
        </w:rPr>
        <w:t>aux héritiers de décider de ce qu'ils veulent en faire : les vendre, se les partager ou les attribuer à l'un d'eux.</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Les gains tirés</w:t>
      </w:r>
      <w:r w:rsidRPr="00CC5052">
        <w:rPr>
          <w:rFonts w:ascii="Open Sans" w:eastAsia="Times New Roman" w:hAnsi="Open Sans" w:cs="Open Sans"/>
          <w:color w:val="151515"/>
          <w:sz w:val="23"/>
          <w:szCs w:val="23"/>
          <w:lang w:eastAsia="fr-FR"/>
        </w:rPr>
        <w:t> d'un PEA ne sont, en principe, exonérés d'impôt sur le revenu qu'après une période de détention minimale de 5 ans mais soumis à prélèvements sociaux. .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Mais aucun impôt</w:t>
      </w:r>
      <w:r w:rsidRPr="00CC5052">
        <w:rPr>
          <w:rFonts w:ascii="Open Sans" w:eastAsia="Times New Roman" w:hAnsi="Open Sans" w:cs="Open Sans"/>
          <w:color w:val="151515"/>
          <w:sz w:val="23"/>
          <w:szCs w:val="23"/>
          <w:lang w:eastAsia="fr-FR"/>
        </w:rPr>
        <w:t> n'est dû si le PEA est clôturé plus tôt en raison du décès du titulaire. . Mais les gains supportent les prélèvements sociaux (Réponse ministérielle parue au Journal officiel du Sénat du 18/02/2010, page 380).</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br/>
        <w:t>• Déclaration de succession</w:t>
      </w:r>
      <w:r w:rsidRPr="00CC5052">
        <w:rPr>
          <w:rFonts w:ascii="Open Sans" w:eastAsia="Times New Roman" w:hAnsi="Open Sans" w:cs="Open Sans"/>
          <w:b/>
          <w:bCs/>
          <w:color w:val="151515"/>
          <w:sz w:val="23"/>
          <w:szCs w:val="23"/>
          <w:lang w:eastAsia="fr-FR"/>
        </w:rPr>
        <w:br/>
      </w:r>
      <w:r w:rsidRPr="00CC5052">
        <w:rPr>
          <w:rFonts w:ascii="Open Sans" w:eastAsia="Times New Roman" w:hAnsi="Open Sans" w:cs="Open Sans"/>
          <w:b/>
          <w:bCs/>
          <w:color w:val="151515"/>
          <w:sz w:val="23"/>
          <w:szCs w:val="23"/>
          <w:lang w:eastAsia="fr-FR"/>
        </w:rPr>
        <w:br/>
        <w:t>Elle est obligatoire</w:t>
      </w:r>
      <w:r w:rsidRPr="00CC5052">
        <w:rPr>
          <w:rFonts w:ascii="Open Sans" w:eastAsia="Times New Roman" w:hAnsi="Open Sans" w:cs="Open Sans"/>
          <w:color w:val="151515"/>
          <w:sz w:val="23"/>
          <w:szCs w:val="23"/>
          <w:lang w:eastAsia="fr-FR"/>
        </w:rPr>
        <w:t> et à faire dans les 6 mois suivant le décès, sauf: </w:t>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si le défunt</w:t>
      </w:r>
      <w:r w:rsidRPr="00CC5052">
        <w:rPr>
          <w:rFonts w:ascii="Open Sans" w:eastAsia="Times New Roman" w:hAnsi="Open Sans" w:cs="Open Sans"/>
          <w:color w:val="151515"/>
          <w:sz w:val="23"/>
          <w:szCs w:val="23"/>
          <w:lang w:eastAsia="fr-FR"/>
        </w:rPr>
        <w:t> ne disposait d'aucun patrimoine ; </w:t>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pour une transmission</w:t>
      </w:r>
      <w:r w:rsidRPr="00CC5052">
        <w:rPr>
          <w:rFonts w:ascii="Open Sans" w:eastAsia="Times New Roman" w:hAnsi="Open Sans" w:cs="Open Sans"/>
          <w:color w:val="151515"/>
          <w:sz w:val="23"/>
          <w:szCs w:val="23"/>
          <w:lang w:eastAsia="fr-FR"/>
        </w:rPr>
        <w:t> en ligne directe (enfants, petits-enfants, père et mère, grands-parents), entre époux et entre partenaires de Pacs lorsque l'actif est inférieur à 50 000€, à condition que les intéressés n'aient pas bénéficié antérieurement de la part du défunt d'une donation ou d'un don manuel non enregistré ou non déclaré.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Pour les autres héritiers,</w:t>
      </w:r>
      <w:r w:rsidRPr="00CC5052">
        <w:rPr>
          <w:rFonts w:ascii="Open Sans" w:eastAsia="Times New Roman" w:hAnsi="Open Sans" w:cs="Open Sans"/>
          <w:color w:val="151515"/>
          <w:sz w:val="23"/>
          <w:szCs w:val="23"/>
          <w:lang w:eastAsia="fr-FR"/>
        </w:rPr>
        <w:t> le seuil est ramené à 3 000€.</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br/>
        <w:t>• A savoir : assurance maladie </w:t>
      </w:r>
      <w:r w:rsidRPr="00CC5052">
        <w:rPr>
          <w:rFonts w:ascii="Open Sans" w:eastAsia="Times New Roman" w:hAnsi="Open Sans" w:cs="Open Sans"/>
          <w:b/>
          <w:bCs/>
          <w:color w:val="151515"/>
          <w:sz w:val="23"/>
          <w:szCs w:val="23"/>
          <w:lang w:eastAsia="fr-FR"/>
        </w:rPr>
        <w:br/>
      </w:r>
      <w:r w:rsidRPr="00CC5052">
        <w:rPr>
          <w:rFonts w:ascii="Open Sans" w:eastAsia="Times New Roman" w:hAnsi="Open Sans" w:cs="Open Sans"/>
          <w:b/>
          <w:bCs/>
          <w:color w:val="151515"/>
          <w:sz w:val="23"/>
          <w:szCs w:val="23"/>
          <w:lang w:eastAsia="fr-FR"/>
        </w:rPr>
        <w:br/>
        <w:t>Le conjoint survivant </w:t>
      </w:r>
      <w:r w:rsidRPr="00CC5052">
        <w:rPr>
          <w:rFonts w:ascii="Open Sans" w:eastAsia="Times New Roman" w:hAnsi="Open Sans" w:cs="Open Sans"/>
          <w:color w:val="151515"/>
          <w:sz w:val="23"/>
          <w:szCs w:val="23"/>
          <w:lang w:eastAsia="fr-FR"/>
        </w:rPr>
        <w:t>qui bénéficiait du remboursement de ses frais de soins sous le numéro de Sécurité sociale de son conjoint continue d'y avoir droit pendant un an à compter du décès et même sa vie durant s'il a ou a eu au moins trois enfants à charge.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Ce maintien de droit</w:t>
      </w:r>
      <w:r w:rsidRPr="00CC5052">
        <w:rPr>
          <w:rFonts w:ascii="Open Sans" w:eastAsia="Times New Roman" w:hAnsi="Open Sans" w:cs="Open Sans"/>
          <w:color w:val="151515"/>
          <w:sz w:val="23"/>
          <w:szCs w:val="23"/>
          <w:lang w:eastAsia="fr-FR"/>
        </w:rPr>
        <w:t> s'interrompra dès qu'il aura sa propre couverture sociale.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Il en sera ainsi</w:t>
      </w:r>
      <w:r w:rsidRPr="00CC5052">
        <w:rPr>
          <w:rFonts w:ascii="Open Sans" w:eastAsia="Times New Roman" w:hAnsi="Open Sans" w:cs="Open Sans"/>
          <w:color w:val="151515"/>
          <w:sz w:val="23"/>
          <w:szCs w:val="23"/>
          <w:lang w:eastAsia="fr-FR"/>
        </w:rPr>
        <w:t> s'il prend une activité professionnelle, perçoit une retraite ou la pension de réversion.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S'il ne peut </w:t>
      </w:r>
      <w:r w:rsidRPr="00CC5052">
        <w:rPr>
          <w:rFonts w:ascii="Open Sans" w:eastAsia="Times New Roman" w:hAnsi="Open Sans" w:cs="Open Sans"/>
          <w:color w:val="151515"/>
          <w:sz w:val="23"/>
          <w:szCs w:val="23"/>
          <w:lang w:eastAsia="fr-FR"/>
        </w:rPr>
        <w:t>à aucun titre être couvert, il pourra prétendre à la CMU.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Se renseigner</w:t>
      </w:r>
      <w:r w:rsidRPr="00CC5052">
        <w:rPr>
          <w:rFonts w:ascii="Open Sans" w:eastAsia="Times New Roman" w:hAnsi="Open Sans" w:cs="Open Sans"/>
          <w:color w:val="151515"/>
          <w:sz w:val="23"/>
          <w:szCs w:val="23"/>
          <w:lang w:eastAsia="fr-FR"/>
        </w:rPr>
        <w:t> auprès de la caisse primaire d'Assurance maladie. </w:t>
      </w:r>
      <w:r w:rsidRPr="00CC5052">
        <w:rPr>
          <w:rFonts w:ascii="Open Sans" w:eastAsia="Times New Roman" w:hAnsi="Open Sans" w:cs="Open Sans"/>
          <w:color w:val="151515"/>
          <w:sz w:val="23"/>
          <w:szCs w:val="23"/>
          <w:lang w:eastAsia="fr-FR"/>
        </w:rPr>
        <w:br/>
      </w:r>
    </w:p>
    <w:p w:rsidR="00CC5052" w:rsidRPr="00CC5052" w:rsidRDefault="00CC5052" w:rsidP="00CC5052">
      <w:pPr>
        <w:shd w:val="clear" w:color="auto" w:fill="FFFFFF"/>
        <w:spacing w:before="150" w:after="150" w:line="390" w:lineRule="atLeast"/>
        <w:outlineLvl w:val="1"/>
        <w:rPr>
          <w:rFonts w:ascii="Montserrat" w:eastAsia="Times New Roman" w:hAnsi="Montserrat" w:cs="Times New Roman"/>
          <w:color w:val="444444"/>
          <w:sz w:val="30"/>
          <w:szCs w:val="30"/>
          <w:lang w:eastAsia="fr-FR"/>
        </w:rPr>
      </w:pPr>
      <w:r w:rsidRPr="00CC5052">
        <w:rPr>
          <w:rFonts w:ascii="Montserrat" w:eastAsia="Times New Roman" w:hAnsi="Montserrat" w:cs="Times New Roman"/>
          <w:color w:val="444444"/>
          <w:sz w:val="30"/>
          <w:szCs w:val="30"/>
          <w:lang w:eastAsia="fr-FR"/>
        </w:rPr>
        <w:t>Le logement</w:t>
      </w:r>
    </w:p>
    <w:p w:rsidR="00CC5052" w:rsidRPr="00CC5052" w:rsidRDefault="00CC5052" w:rsidP="00CC5052">
      <w:pPr>
        <w:shd w:val="clear" w:color="auto" w:fill="FFFFFF"/>
        <w:spacing w:after="100" w:afterAutospacing="1" w:line="240" w:lineRule="auto"/>
        <w:rPr>
          <w:rFonts w:ascii="Open Sans" w:eastAsia="Times New Roman" w:hAnsi="Open Sans" w:cs="Open Sans"/>
          <w:color w:val="151515"/>
          <w:sz w:val="23"/>
          <w:szCs w:val="23"/>
          <w:lang w:eastAsia="fr-FR"/>
        </w:rPr>
      </w:pPr>
      <w:r w:rsidRPr="00CC5052">
        <w:rPr>
          <w:rFonts w:ascii="Open Sans" w:eastAsia="Times New Roman" w:hAnsi="Open Sans" w:cs="Open Sans"/>
          <w:b/>
          <w:bCs/>
          <w:color w:val="151515"/>
          <w:sz w:val="23"/>
          <w:szCs w:val="23"/>
          <w:lang w:eastAsia="fr-FR"/>
        </w:rPr>
        <w:t>Si le défunt était locataire,</w:t>
      </w:r>
      <w:r w:rsidRPr="00CC5052">
        <w:rPr>
          <w:rFonts w:ascii="Open Sans" w:eastAsia="Times New Roman" w:hAnsi="Open Sans" w:cs="Open Sans"/>
          <w:color w:val="151515"/>
          <w:sz w:val="23"/>
          <w:szCs w:val="23"/>
          <w:lang w:eastAsia="fr-FR"/>
        </w:rPr>
        <w:t> certains proches peuvent obtenir le transfert du bail à leur profit.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S'il était propriétaire</w:t>
      </w:r>
      <w:r w:rsidRPr="00CC5052">
        <w:rPr>
          <w:rFonts w:ascii="Open Sans" w:eastAsia="Times New Roman" w:hAnsi="Open Sans" w:cs="Open Sans"/>
          <w:color w:val="151515"/>
          <w:sz w:val="23"/>
          <w:szCs w:val="23"/>
          <w:lang w:eastAsia="fr-FR"/>
        </w:rPr>
        <w:t> de son logement, celui-ci revient à ses héritiers, mais le conjoint ou le partenaire de Pacs dispose d'un droit d'habitation.</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Lire aussi:</w:t>
      </w:r>
      <w:r w:rsidRPr="00CC5052">
        <w:rPr>
          <w:rFonts w:ascii="Open Sans" w:eastAsia="Times New Roman" w:hAnsi="Open Sans" w:cs="Open Sans"/>
          <w:color w:val="151515"/>
          <w:sz w:val="23"/>
          <w:szCs w:val="23"/>
          <w:lang w:eastAsia="fr-FR"/>
        </w:rPr>
        <w:t> </w:t>
      </w:r>
      <w:hyperlink r:id="rId5" w:tgtFrame="_blank" w:history="1">
        <w:r w:rsidRPr="00CC5052">
          <w:rPr>
            <w:rFonts w:ascii="Open Sans" w:eastAsia="Times New Roman" w:hAnsi="Open Sans" w:cs="Open Sans"/>
            <w:color w:val="CA1A1B"/>
            <w:sz w:val="23"/>
            <w:szCs w:val="23"/>
            <w:lang w:eastAsia="fr-FR"/>
          </w:rPr>
          <w:t>Comment attribuer un appartement à notre fille après notre décès?</w:t>
        </w:r>
      </w:hyperlink>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br/>
        <w:t>• Le défunt était locataire</w:t>
      </w:r>
      <w:r w:rsidRPr="00CC5052">
        <w:rPr>
          <w:rFonts w:ascii="Open Sans" w:eastAsia="Times New Roman" w:hAnsi="Open Sans" w:cs="Open Sans"/>
          <w:b/>
          <w:bCs/>
          <w:color w:val="151515"/>
          <w:sz w:val="23"/>
          <w:szCs w:val="23"/>
          <w:lang w:eastAsia="fr-FR"/>
        </w:rPr>
        <w:br/>
      </w:r>
      <w:r w:rsidRPr="00CC5052">
        <w:rPr>
          <w:rFonts w:ascii="Open Sans" w:eastAsia="Times New Roman" w:hAnsi="Open Sans" w:cs="Open Sans"/>
          <w:b/>
          <w:bCs/>
          <w:color w:val="151515"/>
          <w:sz w:val="23"/>
          <w:szCs w:val="23"/>
          <w:lang w:eastAsia="fr-FR"/>
        </w:rPr>
        <w:br/>
        <w:t>Pour une location classique, </w:t>
      </w:r>
      <w:r w:rsidRPr="00CC5052">
        <w:rPr>
          <w:rFonts w:ascii="Open Sans" w:eastAsia="Times New Roman" w:hAnsi="Open Sans" w:cs="Open Sans"/>
          <w:color w:val="151515"/>
          <w:sz w:val="23"/>
          <w:szCs w:val="23"/>
          <w:lang w:eastAsia="fr-FR"/>
        </w:rPr>
        <w:t>c'est-à-dire soumise à la loi du 6 juillet 1989, le bail se poursuit automatiquement au profit du conjoint survivant.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C'est également</w:t>
      </w:r>
      <w:r w:rsidRPr="00CC5052">
        <w:rPr>
          <w:rFonts w:ascii="Open Sans" w:eastAsia="Times New Roman" w:hAnsi="Open Sans" w:cs="Open Sans"/>
          <w:color w:val="151515"/>
          <w:sz w:val="23"/>
          <w:szCs w:val="23"/>
          <w:lang w:eastAsia="fr-FR"/>
        </w:rPr>
        <w:t> le cas pour le partenaire de Pacs survivant s'il était colocataire ou s'il était seul à occuper le logement avec la personne qui vient de décéder.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lastRenderedPageBreak/>
        <w:t>La succession</w:t>
      </w:r>
      <w:r w:rsidRPr="00CC5052">
        <w:rPr>
          <w:rFonts w:ascii="Open Sans" w:eastAsia="Times New Roman" w:hAnsi="Open Sans" w:cs="Open Sans"/>
          <w:color w:val="151515"/>
          <w:sz w:val="23"/>
          <w:szCs w:val="23"/>
          <w:lang w:eastAsia="fr-FR"/>
        </w:rPr>
        <w:t> a l'obligation de payer le loyer pendant un an lorsque l'occupant est le conjoint (sauf les charges et la taxe d'habitation).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Ce même droit </w:t>
      </w:r>
      <w:r w:rsidRPr="00CC5052">
        <w:rPr>
          <w:rFonts w:ascii="Open Sans" w:eastAsia="Times New Roman" w:hAnsi="Open Sans" w:cs="Open Sans"/>
          <w:color w:val="151515"/>
          <w:sz w:val="23"/>
          <w:szCs w:val="23"/>
          <w:lang w:eastAsia="fr-FR"/>
        </w:rPr>
        <w:t>est accordé au partenaire pacsé, sauf si le défunt l'en a privé par testament (Loi n° 2006-728 du 23 juin 2006).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En l'absence de conjoint </w:t>
      </w:r>
      <w:r w:rsidRPr="00CC5052">
        <w:rPr>
          <w:rFonts w:ascii="Open Sans" w:eastAsia="Times New Roman" w:hAnsi="Open Sans" w:cs="Open Sans"/>
          <w:color w:val="151515"/>
          <w:sz w:val="23"/>
          <w:szCs w:val="23"/>
          <w:lang w:eastAsia="fr-FR"/>
        </w:rPr>
        <w:t>ou de partenaire de Pacs, le bail se transmet aux descendants, ascendants, concubin ou à la personne dont le défunt avait la charge.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Ce transfert</w:t>
      </w:r>
      <w:r w:rsidRPr="00CC5052">
        <w:rPr>
          <w:rFonts w:ascii="Open Sans" w:eastAsia="Times New Roman" w:hAnsi="Open Sans" w:cs="Open Sans"/>
          <w:color w:val="151515"/>
          <w:sz w:val="23"/>
          <w:szCs w:val="23"/>
          <w:lang w:eastAsia="fr-FR"/>
        </w:rPr>
        <w:t> ne sera cependant possible que si celui qui le requiert a vécu au moins un an avec le locataire à la date du décès.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Si plusieurs d'entre eux </w:t>
      </w:r>
      <w:r w:rsidRPr="00CC5052">
        <w:rPr>
          <w:rFonts w:ascii="Open Sans" w:eastAsia="Times New Roman" w:hAnsi="Open Sans" w:cs="Open Sans"/>
          <w:color w:val="151515"/>
          <w:sz w:val="23"/>
          <w:szCs w:val="23"/>
          <w:lang w:eastAsia="fr-FR"/>
        </w:rPr>
        <w:t>revendiquent ce droit, le juge tranchera en appréciant l'intérêt de chacun.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Si le défunt vivait seul,</w:t>
      </w:r>
      <w:r w:rsidRPr="00CC5052">
        <w:rPr>
          <w:rFonts w:ascii="Open Sans" w:eastAsia="Times New Roman" w:hAnsi="Open Sans" w:cs="Open Sans"/>
          <w:color w:val="151515"/>
          <w:sz w:val="23"/>
          <w:szCs w:val="23"/>
          <w:lang w:eastAsia="fr-FR"/>
        </w:rPr>
        <w:t xml:space="preserve"> le décès met </w:t>
      </w:r>
      <w:proofErr w:type="spellStart"/>
      <w:r w:rsidRPr="00CC5052">
        <w:rPr>
          <w:rFonts w:ascii="Open Sans" w:eastAsia="Times New Roman" w:hAnsi="Open Sans" w:cs="Open Sans"/>
          <w:color w:val="151515"/>
          <w:sz w:val="23"/>
          <w:szCs w:val="23"/>
          <w:lang w:eastAsia="fr-FR"/>
        </w:rPr>
        <w:t>fi n</w:t>
      </w:r>
      <w:proofErr w:type="spellEnd"/>
      <w:r w:rsidRPr="00CC5052">
        <w:rPr>
          <w:rFonts w:ascii="Open Sans" w:eastAsia="Times New Roman" w:hAnsi="Open Sans" w:cs="Open Sans"/>
          <w:color w:val="151515"/>
          <w:sz w:val="23"/>
          <w:szCs w:val="23"/>
          <w:lang w:eastAsia="fr-FR"/>
        </w:rPr>
        <w:t xml:space="preserve"> automatiquement au bail.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Les héritiers doivent vider</w:t>
      </w:r>
      <w:r w:rsidRPr="00CC5052">
        <w:rPr>
          <w:rFonts w:ascii="Open Sans" w:eastAsia="Times New Roman" w:hAnsi="Open Sans" w:cs="Open Sans"/>
          <w:color w:val="151515"/>
          <w:sz w:val="23"/>
          <w:szCs w:val="23"/>
          <w:lang w:eastAsia="fr-FR"/>
        </w:rPr>
        <w:t> le logement le plus rapidement possible.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Tant que cela n'est pas fait,</w:t>
      </w:r>
      <w:r w:rsidRPr="00CC5052">
        <w:rPr>
          <w:rFonts w:ascii="Open Sans" w:eastAsia="Times New Roman" w:hAnsi="Open Sans" w:cs="Open Sans"/>
          <w:color w:val="151515"/>
          <w:sz w:val="23"/>
          <w:szCs w:val="23"/>
          <w:lang w:eastAsia="fr-FR"/>
        </w:rPr>
        <w:t> ils doivent une indemnité d'occupation au bailleur, égale, en pratique, au montant de la location.</w:t>
      </w:r>
      <w:r w:rsidRPr="00CC5052">
        <w:rPr>
          <w:rFonts w:ascii="Open Sans" w:eastAsia="Times New Roman" w:hAnsi="Open Sans" w:cs="Open Sans"/>
          <w:color w:val="151515"/>
          <w:sz w:val="23"/>
          <w:szCs w:val="23"/>
          <w:lang w:eastAsia="fr-FR"/>
        </w:rPr>
        <w:br/>
      </w:r>
    </w:p>
    <w:p w:rsidR="00CC5052" w:rsidRPr="00CC5052" w:rsidRDefault="00CC5052" w:rsidP="00CC5052">
      <w:pPr>
        <w:shd w:val="clear" w:color="auto" w:fill="FFFFFF"/>
        <w:spacing w:before="150" w:after="150" w:line="390" w:lineRule="atLeast"/>
        <w:outlineLvl w:val="1"/>
        <w:rPr>
          <w:rFonts w:ascii="Montserrat" w:eastAsia="Times New Roman" w:hAnsi="Montserrat" w:cs="Times New Roman"/>
          <w:color w:val="444444"/>
          <w:sz w:val="30"/>
          <w:szCs w:val="30"/>
          <w:lang w:eastAsia="fr-FR"/>
        </w:rPr>
      </w:pPr>
      <w:r w:rsidRPr="00CC5052">
        <w:rPr>
          <w:rFonts w:ascii="Montserrat" w:eastAsia="Times New Roman" w:hAnsi="Montserrat" w:cs="Times New Roman"/>
          <w:color w:val="444444"/>
          <w:sz w:val="30"/>
          <w:szCs w:val="30"/>
          <w:lang w:eastAsia="fr-FR"/>
        </w:rPr>
        <w:t>Le défunt était propriétaire</w:t>
      </w:r>
    </w:p>
    <w:p w:rsidR="00CC5052" w:rsidRPr="00CC5052" w:rsidRDefault="00CC5052" w:rsidP="00CC5052">
      <w:pPr>
        <w:shd w:val="clear" w:color="auto" w:fill="FFFFFF"/>
        <w:spacing w:after="100" w:afterAutospacing="1" w:line="240" w:lineRule="auto"/>
        <w:rPr>
          <w:rFonts w:ascii="Open Sans" w:eastAsia="Times New Roman" w:hAnsi="Open Sans" w:cs="Open Sans"/>
          <w:color w:val="151515"/>
          <w:sz w:val="23"/>
          <w:szCs w:val="23"/>
          <w:lang w:eastAsia="fr-FR"/>
        </w:rPr>
      </w:pPr>
      <w:r w:rsidRPr="00CC5052">
        <w:rPr>
          <w:rFonts w:ascii="Open Sans" w:eastAsia="Times New Roman" w:hAnsi="Open Sans" w:cs="Open Sans"/>
          <w:b/>
          <w:bCs/>
          <w:color w:val="151515"/>
          <w:sz w:val="23"/>
          <w:szCs w:val="23"/>
          <w:lang w:eastAsia="fr-FR"/>
        </w:rPr>
        <w:t>Lorsque le logement</w:t>
      </w:r>
      <w:r w:rsidRPr="00CC5052">
        <w:rPr>
          <w:rFonts w:ascii="Open Sans" w:eastAsia="Times New Roman" w:hAnsi="Open Sans" w:cs="Open Sans"/>
          <w:color w:val="151515"/>
          <w:sz w:val="23"/>
          <w:szCs w:val="23"/>
          <w:lang w:eastAsia="fr-FR"/>
        </w:rPr>
        <w:t> était la propriété du défunt ou que les époux le détenaient en commun, les héritiers deviennent propriétaires du bien en indivision.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Ainsi, le plus souvent,</w:t>
      </w:r>
      <w:r w:rsidRPr="00CC5052">
        <w:rPr>
          <w:rFonts w:ascii="Open Sans" w:eastAsia="Times New Roman" w:hAnsi="Open Sans" w:cs="Open Sans"/>
          <w:color w:val="151515"/>
          <w:sz w:val="23"/>
          <w:szCs w:val="23"/>
          <w:lang w:eastAsia="fr-FR"/>
        </w:rPr>
        <w:t> le bien se trouve être en indivision entre les enfants et le conjoint survivant.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Or, celui-ci pourra l'occuper </w:t>
      </w:r>
      <w:r w:rsidRPr="00CC5052">
        <w:rPr>
          <w:rFonts w:ascii="Open Sans" w:eastAsia="Times New Roman" w:hAnsi="Open Sans" w:cs="Open Sans"/>
          <w:color w:val="151515"/>
          <w:sz w:val="23"/>
          <w:szCs w:val="23"/>
          <w:lang w:eastAsia="fr-FR"/>
        </w:rPr>
        <w:t>gratuitement pendant 12 mois sans avoir à dédommager les héritiers.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Il assumera néanmoins</w:t>
      </w:r>
      <w:r w:rsidRPr="00CC5052">
        <w:rPr>
          <w:rFonts w:ascii="Open Sans" w:eastAsia="Times New Roman" w:hAnsi="Open Sans" w:cs="Open Sans"/>
          <w:color w:val="151515"/>
          <w:sz w:val="23"/>
          <w:szCs w:val="23"/>
          <w:lang w:eastAsia="fr-FR"/>
        </w:rPr>
        <w:t> les charges et la taxe d'habitation.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Le partenaire de Pacs</w:t>
      </w:r>
      <w:r w:rsidRPr="00CC5052">
        <w:rPr>
          <w:rFonts w:ascii="Open Sans" w:eastAsia="Times New Roman" w:hAnsi="Open Sans" w:cs="Open Sans"/>
          <w:color w:val="151515"/>
          <w:sz w:val="23"/>
          <w:szCs w:val="23"/>
          <w:lang w:eastAsia="fr-FR"/>
        </w:rPr>
        <w:t xml:space="preserve"> a les mêmes droits sauf si le défunt en a décidé autrement par </w:t>
      </w:r>
      <w:proofErr w:type="gramStart"/>
      <w:r w:rsidRPr="00CC5052">
        <w:rPr>
          <w:rFonts w:ascii="Open Sans" w:eastAsia="Times New Roman" w:hAnsi="Open Sans" w:cs="Open Sans"/>
          <w:color w:val="151515"/>
          <w:sz w:val="23"/>
          <w:szCs w:val="23"/>
          <w:lang w:eastAsia="fr-FR"/>
        </w:rPr>
        <w:t>testament(</w:t>
      </w:r>
      <w:proofErr w:type="gramEnd"/>
      <w:r w:rsidRPr="00CC5052">
        <w:rPr>
          <w:rFonts w:ascii="Open Sans" w:eastAsia="Times New Roman" w:hAnsi="Open Sans" w:cs="Open Sans"/>
          <w:color w:val="151515"/>
          <w:sz w:val="23"/>
          <w:szCs w:val="23"/>
          <w:lang w:eastAsia="fr-FR"/>
        </w:rPr>
        <w:t>Loi n° 2006-728 du 23 juin 2006).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Le conjoint, et lui seul,</w:t>
      </w:r>
      <w:r w:rsidRPr="00CC5052">
        <w:rPr>
          <w:rFonts w:ascii="Open Sans" w:eastAsia="Times New Roman" w:hAnsi="Open Sans" w:cs="Open Sans"/>
          <w:color w:val="151515"/>
          <w:sz w:val="23"/>
          <w:szCs w:val="23"/>
          <w:lang w:eastAsia="fr-FR"/>
        </w:rPr>
        <w:t> peut même bénéficier sa vie durant d'un droit d'habitation du logement à condition que le défunt n'en ait pas disposé autrement par un testament notarié.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Pour bénéficier de ce droit,</w:t>
      </w:r>
      <w:r w:rsidRPr="00CC5052">
        <w:rPr>
          <w:rFonts w:ascii="Open Sans" w:eastAsia="Times New Roman" w:hAnsi="Open Sans" w:cs="Open Sans"/>
          <w:color w:val="151515"/>
          <w:sz w:val="23"/>
          <w:szCs w:val="23"/>
          <w:lang w:eastAsia="fr-FR"/>
        </w:rPr>
        <w:t> la veuve ou le veuf doit en faire la demande dans l'année qui suit le décès.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Mais, si ce logement </w:t>
      </w:r>
      <w:r w:rsidRPr="00CC5052">
        <w:rPr>
          <w:rFonts w:ascii="Open Sans" w:eastAsia="Times New Roman" w:hAnsi="Open Sans" w:cs="Open Sans"/>
          <w:color w:val="151515"/>
          <w:sz w:val="23"/>
          <w:szCs w:val="23"/>
          <w:lang w:eastAsia="fr-FR"/>
        </w:rPr>
        <w:t>ne répond plus aux besoins du conjoint survivant, il lui est possible de le donner en location afin d'en tirer un revenu pour financer un nouveau lieu de vie (maison de retraite, par exemple).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Il faut noter</w:t>
      </w:r>
      <w:r w:rsidRPr="00CC5052">
        <w:rPr>
          <w:rFonts w:ascii="Open Sans" w:eastAsia="Times New Roman" w:hAnsi="Open Sans" w:cs="Open Sans"/>
          <w:color w:val="151515"/>
          <w:sz w:val="23"/>
          <w:szCs w:val="23"/>
          <w:lang w:eastAsia="fr-FR"/>
        </w:rPr>
        <w:t> que la garantie de rester dans le logement peut également être donnée au conjoint, notamment par le biais de la donation entre époux.</w:t>
      </w:r>
      <w:r w:rsidRPr="00CC5052">
        <w:rPr>
          <w:rFonts w:ascii="Open Sans" w:eastAsia="Times New Roman" w:hAnsi="Open Sans" w:cs="Open Sans"/>
          <w:color w:val="151515"/>
          <w:sz w:val="23"/>
          <w:szCs w:val="23"/>
          <w:lang w:eastAsia="fr-FR"/>
        </w:rPr>
        <w:br/>
      </w:r>
    </w:p>
    <w:p w:rsidR="00CC5052" w:rsidRPr="00CC5052" w:rsidRDefault="00CC5052" w:rsidP="00CC5052">
      <w:pPr>
        <w:shd w:val="clear" w:color="auto" w:fill="FFFFFF"/>
        <w:spacing w:before="150" w:after="150" w:line="390" w:lineRule="atLeast"/>
        <w:outlineLvl w:val="1"/>
        <w:rPr>
          <w:rFonts w:ascii="Montserrat" w:eastAsia="Times New Roman" w:hAnsi="Montserrat" w:cs="Times New Roman"/>
          <w:color w:val="444444"/>
          <w:sz w:val="30"/>
          <w:szCs w:val="30"/>
          <w:lang w:eastAsia="fr-FR"/>
        </w:rPr>
      </w:pPr>
      <w:r w:rsidRPr="00CC5052">
        <w:rPr>
          <w:rFonts w:ascii="Montserrat" w:eastAsia="Times New Roman" w:hAnsi="Montserrat" w:cs="Times New Roman"/>
          <w:color w:val="444444"/>
          <w:sz w:val="30"/>
          <w:szCs w:val="30"/>
          <w:lang w:eastAsia="fr-FR"/>
        </w:rPr>
        <w:t>La pension de réversion</w:t>
      </w:r>
    </w:p>
    <w:p w:rsidR="00CC5052" w:rsidRPr="00CC5052" w:rsidRDefault="00CC5052" w:rsidP="00CC5052">
      <w:pPr>
        <w:shd w:val="clear" w:color="auto" w:fill="FFFFFF"/>
        <w:spacing w:after="100" w:afterAutospacing="1" w:line="240" w:lineRule="auto"/>
        <w:rPr>
          <w:rFonts w:ascii="Open Sans" w:eastAsia="Times New Roman" w:hAnsi="Open Sans" w:cs="Open Sans"/>
          <w:color w:val="151515"/>
          <w:sz w:val="23"/>
          <w:szCs w:val="23"/>
          <w:lang w:eastAsia="fr-FR"/>
        </w:rPr>
      </w:pPr>
      <w:r w:rsidRPr="00CC5052">
        <w:rPr>
          <w:rFonts w:ascii="Open Sans" w:eastAsia="Times New Roman" w:hAnsi="Open Sans" w:cs="Open Sans"/>
          <w:b/>
          <w:bCs/>
          <w:color w:val="151515"/>
          <w:sz w:val="23"/>
          <w:szCs w:val="23"/>
          <w:lang w:eastAsia="fr-FR"/>
        </w:rPr>
        <w:t>Le conjoint survivant </w:t>
      </w:r>
      <w:r w:rsidRPr="00CC5052">
        <w:rPr>
          <w:rFonts w:ascii="Open Sans" w:eastAsia="Times New Roman" w:hAnsi="Open Sans" w:cs="Open Sans"/>
          <w:color w:val="151515"/>
          <w:sz w:val="23"/>
          <w:szCs w:val="23"/>
          <w:lang w:eastAsia="fr-FR"/>
        </w:rPr>
        <w:t>peut bénéficier d'une partie de la retraite que percevait le défunt ou qu'il aurait perçue plus tard s'il était encore en activité.</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br/>
        <w:t>• Selon le parcours professionnel du défunt </w:t>
      </w:r>
      <w:r w:rsidRPr="00CC5052">
        <w:rPr>
          <w:rFonts w:ascii="Open Sans" w:eastAsia="Times New Roman" w:hAnsi="Open Sans" w:cs="Open Sans"/>
          <w:b/>
          <w:bCs/>
          <w:color w:val="151515"/>
          <w:sz w:val="23"/>
          <w:szCs w:val="23"/>
          <w:lang w:eastAsia="fr-FR"/>
        </w:rPr>
        <w:br/>
      </w:r>
      <w:r w:rsidRPr="00CC5052">
        <w:rPr>
          <w:rFonts w:ascii="Open Sans" w:eastAsia="Times New Roman" w:hAnsi="Open Sans" w:cs="Open Sans"/>
          <w:b/>
          <w:bCs/>
          <w:color w:val="151515"/>
          <w:sz w:val="23"/>
          <w:szCs w:val="23"/>
          <w:lang w:eastAsia="fr-FR"/>
        </w:rPr>
        <w:br/>
        <w:t>Plusieurs régimes de retraites</w:t>
      </w:r>
      <w:r w:rsidRPr="00CC5052">
        <w:rPr>
          <w:rFonts w:ascii="Open Sans" w:eastAsia="Times New Roman" w:hAnsi="Open Sans" w:cs="Open Sans"/>
          <w:color w:val="151515"/>
          <w:sz w:val="23"/>
          <w:szCs w:val="23"/>
          <w:lang w:eastAsia="fr-FR"/>
        </w:rPr>
        <w:t> peuvent verser cette prestation. Or, chacun d'eux a ses règles d'attribution.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Si, par exemple, </w:t>
      </w:r>
      <w:r w:rsidRPr="00CC5052">
        <w:rPr>
          <w:rFonts w:ascii="Open Sans" w:eastAsia="Times New Roman" w:hAnsi="Open Sans" w:cs="Open Sans"/>
          <w:color w:val="151515"/>
          <w:sz w:val="23"/>
          <w:szCs w:val="23"/>
          <w:lang w:eastAsia="fr-FR"/>
        </w:rPr>
        <w:t xml:space="preserve">le défunt était salarié, la veuve ou le veuf </w:t>
      </w:r>
      <w:proofErr w:type="gramStart"/>
      <w:r w:rsidRPr="00CC5052">
        <w:rPr>
          <w:rFonts w:ascii="Open Sans" w:eastAsia="Times New Roman" w:hAnsi="Open Sans" w:cs="Open Sans"/>
          <w:color w:val="151515"/>
          <w:sz w:val="23"/>
          <w:szCs w:val="23"/>
          <w:lang w:eastAsia="fr-FR"/>
        </w:rPr>
        <w:t>a</w:t>
      </w:r>
      <w:proofErr w:type="gramEnd"/>
      <w:r w:rsidRPr="00CC5052">
        <w:rPr>
          <w:rFonts w:ascii="Open Sans" w:eastAsia="Times New Roman" w:hAnsi="Open Sans" w:cs="Open Sans"/>
          <w:color w:val="151515"/>
          <w:sz w:val="23"/>
          <w:szCs w:val="23"/>
          <w:lang w:eastAsia="fr-FR"/>
        </w:rPr>
        <w:t xml:space="preserve"> droit à la réversion de la retraite de base du régime général et des retraites complémentaires </w:t>
      </w:r>
      <w:proofErr w:type="spellStart"/>
      <w:r w:rsidRPr="00CC5052">
        <w:rPr>
          <w:rFonts w:ascii="Open Sans" w:eastAsia="Times New Roman" w:hAnsi="Open Sans" w:cs="Open Sans"/>
          <w:color w:val="151515"/>
          <w:sz w:val="23"/>
          <w:szCs w:val="23"/>
          <w:lang w:eastAsia="fr-FR"/>
        </w:rPr>
        <w:t>Arrco</w:t>
      </w:r>
      <w:proofErr w:type="spellEnd"/>
      <w:r w:rsidRPr="00CC5052">
        <w:rPr>
          <w:rFonts w:ascii="Open Sans" w:eastAsia="Times New Roman" w:hAnsi="Open Sans" w:cs="Open Sans"/>
          <w:color w:val="151515"/>
          <w:sz w:val="23"/>
          <w:szCs w:val="23"/>
          <w:lang w:eastAsia="fr-FR"/>
        </w:rPr>
        <w:t xml:space="preserve"> et </w:t>
      </w:r>
      <w:proofErr w:type="spellStart"/>
      <w:r w:rsidRPr="00CC5052">
        <w:rPr>
          <w:rFonts w:ascii="Open Sans" w:eastAsia="Times New Roman" w:hAnsi="Open Sans" w:cs="Open Sans"/>
          <w:color w:val="151515"/>
          <w:sz w:val="23"/>
          <w:szCs w:val="23"/>
          <w:lang w:eastAsia="fr-FR"/>
        </w:rPr>
        <w:t>Agirc</w:t>
      </w:r>
      <w:proofErr w:type="spellEnd"/>
      <w:r w:rsidRPr="00CC5052">
        <w:rPr>
          <w:rFonts w:ascii="Open Sans" w:eastAsia="Times New Roman" w:hAnsi="Open Sans" w:cs="Open Sans"/>
          <w:color w:val="151515"/>
          <w:sz w:val="23"/>
          <w:szCs w:val="23"/>
          <w:lang w:eastAsia="fr-FR"/>
        </w:rPr>
        <w:t xml:space="preserve"> (s'il était cadre).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color w:val="151515"/>
          <w:sz w:val="23"/>
          <w:szCs w:val="23"/>
          <w:lang w:eastAsia="fr-FR"/>
        </w:rPr>
        <w:lastRenderedPageBreak/>
        <w:t>•</w:t>
      </w:r>
      <w:r w:rsidRPr="00CC5052">
        <w:rPr>
          <w:rFonts w:ascii="Open Sans" w:eastAsia="Times New Roman" w:hAnsi="Open Sans" w:cs="Open Sans"/>
          <w:b/>
          <w:bCs/>
          <w:color w:val="151515"/>
          <w:sz w:val="23"/>
          <w:szCs w:val="23"/>
          <w:lang w:eastAsia="fr-FR"/>
        </w:rPr>
        <w:t> La réversion de la retraite </w:t>
      </w:r>
      <w:r w:rsidRPr="00CC5052">
        <w:rPr>
          <w:rFonts w:ascii="Open Sans" w:eastAsia="Times New Roman" w:hAnsi="Open Sans" w:cs="Open Sans"/>
          <w:color w:val="151515"/>
          <w:sz w:val="23"/>
          <w:szCs w:val="23"/>
          <w:lang w:eastAsia="fr-FR"/>
        </w:rPr>
        <w:t>de base est accordée sous une double condition.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color w:val="151515"/>
          <w:sz w:val="23"/>
          <w:szCs w:val="23"/>
          <w:lang w:eastAsia="fr-FR"/>
        </w:rPr>
        <w:br/>
        <w:t>La première tient à l'âge: depuis 2009, il faut avoir au moins 55 ans pour en bénéficier ; mais si le décès est antérieur à 2009, l'âge minimum requis est 51 ans.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La deuxième condition</w:t>
      </w:r>
      <w:r w:rsidRPr="00CC5052">
        <w:rPr>
          <w:rFonts w:ascii="Open Sans" w:eastAsia="Times New Roman" w:hAnsi="Open Sans" w:cs="Open Sans"/>
          <w:color w:val="151515"/>
          <w:sz w:val="23"/>
          <w:szCs w:val="23"/>
          <w:lang w:eastAsia="fr-FR"/>
        </w:rPr>
        <w:t> concerne les ressources de la veuve ou du veuf, qui ne doivent pas dépasser 19 19988,49€ par an, en 201</w:t>
      </w:r>
      <w:proofErr w:type="gramStart"/>
      <w:r w:rsidRPr="00CC5052">
        <w:rPr>
          <w:rFonts w:ascii="Open Sans" w:eastAsia="Times New Roman" w:hAnsi="Open Sans" w:cs="Open Sans"/>
          <w:color w:val="151515"/>
          <w:sz w:val="23"/>
          <w:szCs w:val="23"/>
          <w:lang w:eastAsia="fr-FR"/>
        </w:rPr>
        <w:t>( (</w:t>
      </w:r>
      <w:proofErr w:type="gramEnd"/>
      <w:r w:rsidRPr="00CC5052">
        <w:rPr>
          <w:rFonts w:ascii="Open Sans" w:eastAsia="Times New Roman" w:hAnsi="Open Sans" w:cs="Open Sans"/>
          <w:color w:val="151515"/>
          <w:sz w:val="23"/>
          <w:szCs w:val="23"/>
          <w:lang w:eastAsia="fr-FR"/>
        </w:rPr>
        <w:t>31982,08€ si le demandeur vit en couple).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Notez qu'un ex-conjoint</w:t>
      </w:r>
      <w:r w:rsidRPr="00CC5052">
        <w:rPr>
          <w:rFonts w:ascii="Open Sans" w:eastAsia="Times New Roman" w:hAnsi="Open Sans" w:cs="Open Sans"/>
          <w:color w:val="151515"/>
          <w:sz w:val="23"/>
          <w:szCs w:val="23"/>
          <w:lang w:eastAsia="fr-FR"/>
        </w:rPr>
        <w:t> peut prétendre à la réversion, qui sera alors partagée entre lui et le veuf ou la veuve.</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Pour les réversions des retraites</w:t>
      </w:r>
      <w:r w:rsidRPr="00CC5052">
        <w:rPr>
          <w:rFonts w:ascii="Open Sans" w:eastAsia="Times New Roman" w:hAnsi="Open Sans" w:cs="Open Sans"/>
          <w:color w:val="151515"/>
          <w:sz w:val="23"/>
          <w:szCs w:val="23"/>
          <w:lang w:eastAsia="fr-FR"/>
        </w:rPr>
        <w:t xml:space="preserve"> complémentaires </w:t>
      </w:r>
      <w:proofErr w:type="spellStart"/>
      <w:r w:rsidRPr="00CC5052">
        <w:rPr>
          <w:rFonts w:ascii="Open Sans" w:eastAsia="Times New Roman" w:hAnsi="Open Sans" w:cs="Open Sans"/>
          <w:color w:val="151515"/>
          <w:sz w:val="23"/>
          <w:szCs w:val="23"/>
          <w:lang w:eastAsia="fr-FR"/>
        </w:rPr>
        <w:t>Arrco</w:t>
      </w:r>
      <w:proofErr w:type="spellEnd"/>
      <w:r w:rsidRPr="00CC5052">
        <w:rPr>
          <w:rFonts w:ascii="Open Sans" w:eastAsia="Times New Roman" w:hAnsi="Open Sans" w:cs="Open Sans"/>
          <w:color w:val="151515"/>
          <w:sz w:val="23"/>
          <w:szCs w:val="23"/>
          <w:lang w:eastAsia="fr-FR"/>
        </w:rPr>
        <w:t xml:space="preserve"> et </w:t>
      </w:r>
      <w:proofErr w:type="spellStart"/>
      <w:r w:rsidRPr="00CC5052">
        <w:rPr>
          <w:rFonts w:ascii="Open Sans" w:eastAsia="Times New Roman" w:hAnsi="Open Sans" w:cs="Open Sans"/>
          <w:color w:val="151515"/>
          <w:sz w:val="23"/>
          <w:szCs w:val="23"/>
          <w:lang w:eastAsia="fr-FR"/>
        </w:rPr>
        <w:t>Agirc</w:t>
      </w:r>
      <w:proofErr w:type="spellEnd"/>
      <w:r w:rsidRPr="00CC5052">
        <w:rPr>
          <w:rFonts w:ascii="Open Sans" w:eastAsia="Times New Roman" w:hAnsi="Open Sans" w:cs="Open Sans"/>
          <w:color w:val="151515"/>
          <w:sz w:val="23"/>
          <w:szCs w:val="23"/>
          <w:lang w:eastAsia="fr-FR"/>
        </w:rPr>
        <w:t>, aucune condition de ressources n'est exigée.</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Mais il faut ne pas</w:t>
      </w:r>
      <w:r w:rsidRPr="00CC5052">
        <w:rPr>
          <w:rFonts w:ascii="Open Sans" w:eastAsia="Times New Roman" w:hAnsi="Open Sans" w:cs="Open Sans"/>
          <w:color w:val="151515"/>
          <w:sz w:val="23"/>
          <w:szCs w:val="23"/>
          <w:lang w:eastAsia="fr-FR"/>
        </w:rPr>
        <w:t> être remarié et avoir au moins 55 ans pour l'</w:t>
      </w:r>
      <w:proofErr w:type="spellStart"/>
      <w:r w:rsidRPr="00CC5052">
        <w:rPr>
          <w:rFonts w:ascii="Open Sans" w:eastAsia="Times New Roman" w:hAnsi="Open Sans" w:cs="Open Sans"/>
          <w:color w:val="151515"/>
          <w:sz w:val="23"/>
          <w:szCs w:val="23"/>
          <w:lang w:eastAsia="fr-FR"/>
        </w:rPr>
        <w:t>Arrco</w:t>
      </w:r>
      <w:proofErr w:type="spellEnd"/>
      <w:r w:rsidRPr="00CC5052">
        <w:rPr>
          <w:rFonts w:ascii="Open Sans" w:eastAsia="Times New Roman" w:hAnsi="Open Sans" w:cs="Open Sans"/>
          <w:color w:val="151515"/>
          <w:sz w:val="23"/>
          <w:szCs w:val="23"/>
          <w:lang w:eastAsia="fr-FR"/>
        </w:rPr>
        <w:t>, 60 ans pour l'</w:t>
      </w:r>
      <w:proofErr w:type="spellStart"/>
      <w:r w:rsidRPr="00CC5052">
        <w:rPr>
          <w:rFonts w:ascii="Open Sans" w:eastAsia="Times New Roman" w:hAnsi="Open Sans" w:cs="Open Sans"/>
          <w:color w:val="151515"/>
          <w:sz w:val="23"/>
          <w:szCs w:val="23"/>
          <w:lang w:eastAsia="fr-FR"/>
        </w:rPr>
        <w:t>Agirc</w:t>
      </w:r>
      <w:proofErr w:type="spellEnd"/>
      <w:r w:rsidRPr="00CC5052">
        <w:rPr>
          <w:rFonts w:ascii="Open Sans" w:eastAsia="Times New Roman" w:hAnsi="Open Sans" w:cs="Open Sans"/>
          <w:color w:val="151515"/>
          <w:sz w:val="23"/>
          <w:szCs w:val="23"/>
          <w:lang w:eastAsia="fr-FR"/>
        </w:rPr>
        <w:t xml:space="preserve"> (55 ans pour ceux titulaires de la réversion de la Sécurité sociale).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Aucune condition d'âge</w:t>
      </w:r>
      <w:r w:rsidRPr="00CC5052">
        <w:rPr>
          <w:rFonts w:ascii="Open Sans" w:eastAsia="Times New Roman" w:hAnsi="Open Sans" w:cs="Open Sans"/>
          <w:color w:val="151515"/>
          <w:sz w:val="23"/>
          <w:szCs w:val="23"/>
          <w:lang w:eastAsia="fr-FR"/>
        </w:rPr>
        <w:t> n'est exigée de l'</w:t>
      </w:r>
      <w:proofErr w:type="spellStart"/>
      <w:r w:rsidRPr="00CC5052">
        <w:rPr>
          <w:rFonts w:ascii="Open Sans" w:eastAsia="Times New Roman" w:hAnsi="Open Sans" w:cs="Open Sans"/>
          <w:color w:val="151515"/>
          <w:sz w:val="23"/>
          <w:szCs w:val="23"/>
          <w:lang w:eastAsia="fr-FR"/>
        </w:rPr>
        <w:t>Arrco</w:t>
      </w:r>
      <w:proofErr w:type="spellEnd"/>
      <w:r w:rsidRPr="00CC5052">
        <w:rPr>
          <w:rFonts w:ascii="Open Sans" w:eastAsia="Times New Roman" w:hAnsi="Open Sans" w:cs="Open Sans"/>
          <w:color w:val="151515"/>
          <w:sz w:val="23"/>
          <w:szCs w:val="23"/>
          <w:lang w:eastAsia="fr-FR"/>
        </w:rPr>
        <w:t xml:space="preserve"> et de l'</w:t>
      </w:r>
      <w:proofErr w:type="spellStart"/>
      <w:r w:rsidRPr="00CC5052">
        <w:rPr>
          <w:rFonts w:ascii="Open Sans" w:eastAsia="Times New Roman" w:hAnsi="Open Sans" w:cs="Open Sans"/>
          <w:color w:val="151515"/>
          <w:sz w:val="23"/>
          <w:szCs w:val="23"/>
          <w:lang w:eastAsia="fr-FR"/>
        </w:rPr>
        <w:t>Agirc</w:t>
      </w:r>
      <w:proofErr w:type="spellEnd"/>
      <w:r w:rsidRPr="00CC5052">
        <w:rPr>
          <w:rFonts w:ascii="Open Sans" w:eastAsia="Times New Roman" w:hAnsi="Open Sans" w:cs="Open Sans"/>
          <w:color w:val="151515"/>
          <w:sz w:val="23"/>
          <w:szCs w:val="23"/>
          <w:lang w:eastAsia="fr-FR"/>
        </w:rPr>
        <w:t xml:space="preserve"> si le conjoint survivant a à sa charge, au moment du décès, au moins deux enfants ou s'il est atteint d'invalidité. </w:t>
      </w:r>
      <w:r w:rsidRPr="00CC5052">
        <w:rPr>
          <w:rFonts w:ascii="Open Sans" w:eastAsia="Times New Roman" w:hAnsi="Open Sans" w:cs="Open Sans"/>
          <w:b/>
          <w:bCs/>
          <w:color w:val="151515"/>
          <w:sz w:val="23"/>
          <w:szCs w:val="23"/>
          <w:lang w:eastAsia="fr-FR"/>
        </w:rPr>
        <w:t>L'ex-conjoint non-remarié peut </w:t>
      </w:r>
      <w:r w:rsidRPr="00CC5052">
        <w:rPr>
          <w:rFonts w:ascii="Open Sans" w:eastAsia="Times New Roman" w:hAnsi="Open Sans" w:cs="Open Sans"/>
          <w:color w:val="151515"/>
          <w:sz w:val="23"/>
          <w:szCs w:val="23"/>
          <w:lang w:eastAsia="fr-FR"/>
        </w:rPr>
        <w:t>également prétendre à la réversion partagée, le cas échéant, avec le veuf ou la veuve.</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color w:val="151515"/>
          <w:sz w:val="23"/>
          <w:szCs w:val="23"/>
          <w:lang w:eastAsia="fr-FR"/>
        </w:rPr>
        <w:br/>
      </w:r>
      <w:hyperlink r:id="rId6" w:tgtFrame="_blank" w:history="1">
        <w:r w:rsidRPr="00CC5052">
          <w:rPr>
            <w:rFonts w:ascii="Open Sans" w:eastAsia="Times New Roman" w:hAnsi="Open Sans" w:cs="Open Sans"/>
            <w:color w:val="CA1A1B"/>
            <w:sz w:val="23"/>
            <w:szCs w:val="23"/>
            <w:lang w:eastAsia="fr-FR"/>
          </w:rPr>
          <w:t>Tout savoir sur la pension de réversion</w:t>
        </w:r>
      </w:hyperlink>
      <w:r w:rsidRPr="00CC5052">
        <w:rPr>
          <w:rFonts w:ascii="Open Sans" w:eastAsia="Times New Roman" w:hAnsi="Open Sans" w:cs="Open Sans"/>
          <w:color w:val="151515"/>
          <w:sz w:val="23"/>
          <w:szCs w:val="23"/>
          <w:lang w:eastAsia="fr-FR"/>
        </w:rPr>
        <w:t>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color w:val="151515"/>
          <w:sz w:val="23"/>
          <w:szCs w:val="23"/>
          <w:lang w:eastAsia="fr-FR"/>
        </w:rPr>
        <w:br/>
      </w:r>
    </w:p>
    <w:p w:rsidR="00CC5052" w:rsidRPr="00CC5052" w:rsidRDefault="00CC5052" w:rsidP="00CC5052">
      <w:pPr>
        <w:shd w:val="clear" w:color="auto" w:fill="FFFFFF"/>
        <w:spacing w:after="100" w:afterAutospacing="1" w:line="240" w:lineRule="auto"/>
        <w:rPr>
          <w:rFonts w:ascii="Open Sans" w:eastAsia="Times New Roman" w:hAnsi="Open Sans" w:cs="Open Sans"/>
          <w:color w:val="151515"/>
          <w:sz w:val="23"/>
          <w:szCs w:val="23"/>
          <w:lang w:eastAsia="fr-FR"/>
        </w:rPr>
      </w:pPr>
      <w:r w:rsidRPr="00CC5052">
        <w:rPr>
          <w:rFonts w:ascii="Open Sans" w:eastAsia="Times New Roman" w:hAnsi="Open Sans" w:cs="Open Sans"/>
          <w:color w:val="151515"/>
          <w:sz w:val="23"/>
          <w:szCs w:val="23"/>
          <w:lang w:eastAsia="fr-FR"/>
        </w:rPr>
        <w:t> </w:t>
      </w:r>
    </w:p>
    <w:p w:rsidR="00CC5052" w:rsidRPr="00CC5052" w:rsidRDefault="00CC5052" w:rsidP="00CC5052">
      <w:pPr>
        <w:shd w:val="clear" w:color="auto" w:fill="FFFFFF"/>
        <w:spacing w:before="150" w:after="150" w:line="390" w:lineRule="atLeast"/>
        <w:outlineLvl w:val="1"/>
        <w:rPr>
          <w:rFonts w:ascii="Montserrat" w:eastAsia="Times New Roman" w:hAnsi="Montserrat" w:cs="Times New Roman"/>
          <w:color w:val="444444"/>
          <w:sz w:val="30"/>
          <w:szCs w:val="30"/>
          <w:lang w:eastAsia="fr-FR"/>
        </w:rPr>
      </w:pPr>
      <w:r w:rsidRPr="00CC5052">
        <w:rPr>
          <w:rFonts w:ascii="Montserrat" w:eastAsia="Times New Roman" w:hAnsi="Montserrat" w:cs="Times New Roman"/>
          <w:color w:val="444444"/>
          <w:sz w:val="30"/>
          <w:szCs w:val="30"/>
          <w:lang w:eastAsia="fr-FR"/>
        </w:rPr>
        <w:t>Ne passez pas à côté de votre droit à pension de réversion</w:t>
      </w:r>
    </w:p>
    <w:p w:rsidR="00CC5052" w:rsidRPr="00CC5052" w:rsidRDefault="00CC5052" w:rsidP="00CC5052">
      <w:pPr>
        <w:shd w:val="clear" w:color="auto" w:fill="FFFFFF"/>
        <w:spacing w:after="100" w:afterAutospacing="1" w:line="240" w:lineRule="auto"/>
        <w:rPr>
          <w:rFonts w:ascii="Open Sans" w:eastAsia="Times New Roman" w:hAnsi="Open Sans" w:cs="Open Sans"/>
          <w:color w:val="151515"/>
          <w:sz w:val="23"/>
          <w:szCs w:val="23"/>
          <w:lang w:eastAsia="fr-FR"/>
        </w:rPr>
      </w:pPr>
      <w:r w:rsidRPr="00CC5052">
        <w:rPr>
          <w:rFonts w:ascii="Open Sans" w:eastAsia="Times New Roman" w:hAnsi="Open Sans" w:cs="Open Sans"/>
          <w:color w:val="151515"/>
          <w:sz w:val="23"/>
          <w:szCs w:val="23"/>
          <w:lang w:eastAsia="fr-FR"/>
        </w:rPr>
        <w:t>• </w:t>
      </w:r>
      <w:r w:rsidRPr="00CC5052">
        <w:rPr>
          <w:rFonts w:ascii="Open Sans" w:eastAsia="Times New Roman" w:hAnsi="Open Sans" w:cs="Open Sans"/>
          <w:b/>
          <w:bCs/>
          <w:color w:val="151515"/>
          <w:sz w:val="23"/>
          <w:szCs w:val="23"/>
          <w:lang w:eastAsia="fr-FR"/>
        </w:rPr>
        <w:t>Faites une demande de ré</w:t>
      </w:r>
      <w:r w:rsidRPr="00CC5052">
        <w:rPr>
          <w:rFonts w:ascii="Open Sans" w:eastAsia="Times New Roman" w:hAnsi="Open Sans" w:cs="Open Sans"/>
          <w:color w:val="151515"/>
          <w:sz w:val="23"/>
          <w:szCs w:val="23"/>
          <w:lang w:eastAsia="fr-FR"/>
        </w:rPr>
        <w:t>version auprès de tous les régimes de retraites auprès desquels votre conjoint a cotisé.</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Mais une démarche </w:t>
      </w:r>
      <w:r w:rsidRPr="00CC5052">
        <w:rPr>
          <w:rFonts w:ascii="Open Sans" w:eastAsia="Times New Roman" w:hAnsi="Open Sans" w:cs="Open Sans"/>
          <w:color w:val="151515"/>
          <w:sz w:val="23"/>
          <w:szCs w:val="23"/>
          <w:lang w:eastAsia="fr-FR"/>
        </w:rPr>
        <w:t>auprès d'un seul régime de base suffit si votre conjoint a appartenu à l'un ou à plusieurs des régimes suivants : celui des salariés du privé, des artisans ou des commerçants, des salariés et exploitants agricoles.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La caisse saisie</w:t>
      </w:r>
      <w:r w:rsidRPr="00CC5052">
        <w:rPr>
          <w:rFonts w:ascii="Open Sans" w:eastAsia="Times New Roman" w:hAnsi="Open Sans" w:cs="Open Sans"/>
          <w:color w:val="151515"/>
          <w:sz w:val="23"/>
          <w:szCs w:val="23"/>
          <w:lang w:eastAsia="fr-FR"/>
        </w:rPr>
        <w:t> déclenche la demande dans les autres régimes concernés.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Pour la réversion des retraites </w:t>
      </w:r>
      <w:r w:rsidRPr="00CC5052">
        <w:rPr>
          <w:rFonts w:ascii="Open Sans" w:eastAsia="Times New Roman" w:hAnsi="Open Sans" w:cs="Open Sans"/>
          <w:color w:val="151515"/>
          <w:sz w:val="23"/>
          <w:szCs w:val="23"/>
          <w:lang w:eastAsia="fr-FR"/>
        </w:rPr>
        <w:t>complémentaires de salarié (</w:t>
      </w:r>
      <w:proofErr w:type="spellStart"/>
      <w:r w:rsidRPr="00CC5052">
        <w:rPr>
          <w:rFonts w:ascii="Open Sans" w:eastAsia="Times New Roman" w:hAnsi="Open Sans" w:cs="Open Sans"/>
          <w:color w:val="151515"/>
          <w:sz w:val="23"/>
          <w:szCs w:val="23"/>
          <w:lang w:eastAsia="fr-FR"/>
        </w:rPr>
        <w:t>Arrco</w:t>
      </w:r>
      <w:proofErr w:type="spellEnd"/>
      <w:r w:rsidRPr="00CC5052">
        <w:rPr>
          <w:rFonts w:ascii="Open Sans" w:eastAsia="Times New Roman" w:hAnsi="Open Sans" w:cs="Open Sans"/>
          <w:color w:val="151515"/>
          <w:sz w:val="23"/>
          <w:szCs w:val="23"/>
          <w:lang w:eastAsia="fr-FR"/>
        </w:rPr>
        <w:t xml:space="preserve"> et </w:t>
      </w:r>
      <w:proofErr w:type="spellStart"/>
      <w:r w:rsidRPr="00CC5052">
        <w:rPr>
          <w:rFonts w:ascii="Open Sans" w:eastAsia="Times New Roman" w:hAnsi="Open Sans" w:cs="Open Sans"/>
          <w:color w:val="151515"/>
          <w:sz w:val="23"/>
          <w:szCs w:val="23"/>
          <w:lang w:eastAsia="fr-FR"/>
        </w:rPr>
        <w:t>Agirc</w:t>
      </w:r>
      <w:proofErr w:type="spellEnd"/>
      <w:r w:rsidRPr="00CC5052">
        <w:rPr>
          <w:rFonts w:ascii="Open Sans" w:eastAsia="Times New Roman" w:hAnsi="Open Sans" w:cs="Open Sans"/>
          <w:color w:val="151515"/>
          <w:sz w:val="23"/>
          <w:szCs w:val="23"/>
          <w:lang w:eastAsia="fr-FR"/>
        </w:rPr>
        <w:t xml:space="preserve">), vous pouvez vous adresser au </w:t>
      </w:r>
      <w:proofErr w:type="spellStart"/>
      <w:r w:rsidRPr="00CC5052">
        <w:rPr>
          <w:rFonts w:ascii="Open Sans" w:eastAsia="Times New Roman" w:hAnsi="Open Sans" w:cs="Open Sans"/>
          <w:color w:val="151515"/>
          <w:sz w:val="23"/>
          <w:szCs w:val="23"/>
          <w:lang w:eastAsia="fr-FR"/>
        </w:rPr>
        <w:t>Cicas</w:t>
      </w:r>
      <w:proofErr w:type="spellEnd"/>
      <w:r w:rsidRPr="00CC5052">
        <w:rPr>
          <w:rFonts w:ascii="Open Sans" w:eastAsia="Times New Roman" w:hAnsi="Open Sans" w:cs="Open Sans"/>
          <w:color w:val="151515"/>
          <w:sz w:val="23"/>
          <w:szCs w:val="23"/>
          <w:lang w:eastAsia="fr-FR"/>
        </w:rPr>
        <w:t xml:space="preserve"> le plus proche (se renseigner en mairie).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color w:val="151515"/>
          <w:sz w:val="23"/>
          <w:szCs w:val="23"/>
          <w:lang w:eastAsia="fr-FR"/>
        </w:rPr>
        <w:br/>
        <w:t xml:space="preserve">Si votre conjoint était fonctionnaire et toujours en activité, demander à l'administration qui l'employait l'imprimé de demande de la pension de réversion. Sinon, c'est au Centre régional des </w:t>
      </w:r>
      <w:proofErr w:type="gramStart"/>
      <w:r w:rsidRPr="00CC5052">
        <w:rPr>
          <w:rFonts w:ascii="Open Sans" w:eastAsia="Times New Roman" w:hAnsi="Open Sans" w:cs="Open Sans"/>
          <w:color w:val="151515"/>
          <w:sz w:val="23"/>
          <w:szCs w:val="23"/>
          <w:lang w:eastAsia="fr-FR"/>
        </w:rPr>
        <w:t>pensions</w:t>
      </w:r>
      <w:proofErr w:type="gramEnd"/>
      <w:r w:rsidRPr="00CC5052">
        <w:rPr>
          <w:rFonts w:ascii="Open Sans" w:eastAsia="Times New Roman" w:hAnsi="Open Sans" w:cs="Open Sans"/>
          <w:color w:val="151515"/>
          <w:sz w:val="23"/>
          <w:szCs w:val="23"/>
          <w:lang w:eastAsia="fr-FR"/>
        </w:rPr>
        <w:t xml:space="preserve"> qui lui versait sa pension qu'il faut s'adresser.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Ne tardez pas</w:t>
      </w:r>
      <w:r w:rsidRPr="00CC5052">
        <w:rPr>
          <w:rFonts w:ascii="Open Sans" w:eastAsia="Times New Roman" w:hAnsi="Open Sans" w:cs="Open Sans"/>
          <w:color w:val="151515"/>
          <w:sz w:val="23"/>
          <w:szCs w:val="23"/>
          <w:lang w:eastAsia="fr-FR"/>
        </w:rPr>
        <w:t> à faire votre demande pour ne pas perdre quelques mois de pension.</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Les ex-conjoints divorcés</w:t>
      </w:r>
      <w:r w:rsidRPr="00CC5052">
        <w:rPr>
          <w:rFonts w:ascii="Open Sans" w:eastAsia="Times New Roman" w:hAnsi="Open Sans" w:cs="Open Sans"/>
          <w:color w:val="151515"/>
          <w:sz w:val="23"/>
          <w:szCs w:val="23"/>
          <w:lang w:eastAsia="fr-FR"/>
        </w:rPr>
        <w:t> peuvent prétendre aux pensions de réversion s'ils remplissent les conditions. Celles-ci diffèrent selon les régimes.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br/>
        <w:t>Si le défunt était remarié,</w:t>
      </w:r>
      <w:r w:rsidRPr="00CC5052">
        <w:rPr>
          <w:rFonts w:ascii="Open Sans" w:eastAsia="Times New Roman" w:hAnsi="Open Sans" w:cs="Open Sans"/>
          <w:color w:val="151515"/>
          <w:sz w:val="23"/>
          <w:szCs w:val="23"/>
          <w:lang w:eastAsia="fr-FR"/>
        </w:rPr>
        <w:t> les pensions seront partagées entre les bénéficiaires.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br/>
      </w:r>
      <w:r w:rsidRPr="00CC5052">
        <w:rPr>
          <w:rFonts w:ascii="Open Sans" w:eastAsia="Times New Roman" w:hAnsi="Open Sans" w:cs="Open Sans"/>
          <w:b/>
          <w:bCs/>
          <w:color w:val="151515"/>
          <w:sz w:val="23"/>
          <w:szCs w:val="23"/>
          <w:lang w:eastAsia="fr-FR"/>
        </w:rPr>
        <w:lastRenderedPageBreak/>
        <w:t>Orphelins : </w:t>
      </w:r>
      <w:r w:rsidRPr="00CC5052">
        <w:rPr>
          <w:rFonts w:ascii="Open Sans" w:eastAsia="Times New Roman" w:hAnsi="Open Sans" w:cs="Open Sans"/>
          <w:color w:val="151515"/>
          <w:sz w:val="23"/>
          <w:szCs w:val="23"/>
          <w:lang w:eastAsia="fr-FR"/>
        </w:rPr>
        <w:t>certains régimes leur versent des réversions.</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color w:val="151515"/>
          <w:sz w:val="23"/>
          <w:szCs w:val="23"/>
          <w:lang w:eastAsia="fr-FR"/>
        </w:rPr>
        <w:br/>
      </w:r>
      <w:hyperlink r:id="rId7" w:tgtFrame="_blank" w:history="1">
        <w:r w:rsidRPr="00CC5052">
          <w:rPr>
            <w:rFonts w:ascii="Open Sans" w:eastAsia="Times New Roman" w:hAnsi="Open Sans" w:cs="Open Sans"/>
            <w:color w:val="CA1A1B"/>
            <w:sz w:val="23"/>
            <w:szCs w:val="23"/>
            <w:lang w:eastAsia="fr-FR"/>
          </w:rPr>
          <w:t>Tout savoir sur la pension de réversion</w:t>
        </w:r>
      </w:hyperlink>
    </w:p>
    <w:p w:rsidR="00CC5052" w:rsidRPr="00CC5052" w:rsidRDefault="00CC5052" w:rsidP="00CC5052">
      <w:pPr>
        <w:shd w:val="clear" w:color="auto" w:fill="FFFFFF"/>
        <w:spacing w:before="150" w:after="150" w:line="390" w:lineRule="atLeast"/>
        <w:outlineLvl w:val="1"/>
        <w:rPr>
          <w:rFonts w:ascii="Montserrat" w:eastAsia="Times New Roman" w:hAnsi="Montserrat" w:cs="Times New Roman"/>
          <w:color w:val="444444"/>
          <w:sz w:val="30"/>
          <w:szCs w:val="30"/>
          <w:lang w:eastAsia="fr-FR"/>
        </w:rPr>
      </w:pPr>
      <w:r w:rsidRPr="00CC5052">
        <w:rPr>
          <w:rFonts w:ascii="Montserrat" w:eastAsia="Times New Roman" w:hAnsi="Montserrat" w:cs="Times New Roman"/>
          <w:color w:val="444444"/>
          <w:sz w:val="30"/>
          <w:szCs w:val="30"/>
          <w:lang w:eastAsia="fr-FR"/>
        </w:rPr>
        <w:t>Aide-mémoire des démarches</w:t>
      </w:r>
    </w:p>
    <w:p w:rsidR="00CC5052" w:rsidRPr="00CC5052" w:rsidRDefault="00CC5052" w:rsidP="00CC5052">
      <w:pPr>
        <w:shd w:val="clear" w:color="auto" w:fill="FFFFFF"/>
        <w:spacing w:after="100" w:afterAutospacing="1" w:line="240" w:lineRule="auto"/>
        <w:rPr>
          <w:rFonts w:ascii="Open Sans" w:eastAsia="Times New Roman" w:hAnsi="Open Sans" w:cs="Open Sans"/>
          <w:color w:val="151515"/>
          <w:sz w:val="23"/>
          <w:szCs w:val="23"/>
          <w:lang w:eastAsia="fr-FR"/>
        </w:rPr>
      </w:pPr>
      <w:r w:rsidRPr="00CC5052">
        <w:rPr>
          <w:rFonts w:ascii="Open Sans" w:eastAsia="Times New Roman" w:hAnsi="Open Sans" w:cs="Open Sans"/>
          <w:b/>
          <w:bCs/>
          <w:color w:val="151515"/>
          <w:sz w:val="23"/>
          <w:szCs w:val="23"/>
          <w:lang w:eastAsia="fr-FR"/>
        </w:rPr>
        <w:t>• Dans les 24 heures</w:t>
      </w:r>
      <w:r w:rsidRPr="00CC5052">
        <w:rPr>
          <w:rFonts w:ascii="Open Sans" w:eastAsia="Times New Roman" w:hAnsi="Open Sans" w:cs="Open Sans"/>
          <w:b/>
          <w:bCs/>
          <w:color w:val="151515"/>
          <w:sz w:val="23"/>
          <w:szCs w:val="23"/>
          <w:lang w:eastAsia="fr-FR"/>
        </w:rPr>
        <w:br/>
      </w:r>
      <w:r w:rsidRPr="00CC5052">
        <w:rPr>
          <w:rFonts w:ascii="Open Sans" w:eastAsia="Times New Roman" w:hAnsi="Open Sans" w:cs="Open Sans"/>
          <w:b/>
          <w:bCs/>
          <w:color w:val="151515"/>
          <w:sz w:val="23"/>
          <w:szCs w:val="23"/>
          <w:lang w:eastAsia="fr-FR"/>
        </w:rPr>
        <w:br/>
        <w:t>Faire constater </w:t>
      </w:r>
      <w:r w:rsidRPr="00CC5052">
        <w:rPr>
          <w:rFonts w:ascii="Open Sans" w:eastAsia="Times New Roman" w:hAnsi="Open Sans" w:cs="Open Sans"/>
          <w:color w:val="151515"/>
          <w:sz w:val="23"/>
          <w:szCs w:val="23"/>
          <w:lang w:eastAsia="fr-FR"/>
        </w:rPr>
        <w:t>le décès par le médecin et le déclarer en mairie. </w:t>
      </w:r>
      <w:r w:rsidRPr="00CC5052">
        <w:rPr>
          <w:rFonts w:ascii="Open Sans" w:eastAsia="Times New Roman" w:hAnsi="Open Sans" w:cs="Open Sans"/>
          <w:color w:val="151515"/>
          <w:sz w:val="23"/>
          <w:szCs w:val="23"/>
          <w:lang w:eastAsia="fr-FR"/>
        </w:rPr>
        <w:br/>
      </w:r>
      <w:proofErr w:type="gramStart"/>
      <w:r w:rsidRPr="00CC5052">
        <w:rPr>
          <w:rFonts w:ascii="Open Sans" w:eastAsia="Times New Roman" w:hAnsi="Open Sans" w:cs="Open Sans"/>
          <w:b/>
          <w:bCs/>
          <w:color w:val="151515"/>
          <w:sz w:val="23"/>
          <w:szCs w:val="23"/>
          <w:lang w:eastAsia="fr-FR"/>
        </w:rPr>
        <w:t>contacter</w:t>
      </w:r>
      <w:proofErr w:type="gramEnd"/>
      <w:r w:rsidRPr="00CC5052">
        <w:rPr>
          <w:rFonts w:ascii="Open Sans" w:eastAsia="Times New Roman" w:hAnsi="Open Sans" w:cs="Open Sans"/>
          <w:color w:val="151515"/>
          <w:sz w:val="23"/>
          <w:szCs w:val="23"/>
          <w:lang w:eastAsia="fr-FR"/>
        </w:rPr>
        <w:t> les pompes funèbres (dans les 24 ou 48 heures). </w:t>
      </w:r>
      <w:r w:rsidRPr="00CC5052">
        <w:rPr>
          <w:rFonts w:ascii="Open Sans" w:eastAsia="Times New Roman" w:hAnsi="Open Sans" w:cs="Open Sans"/>
          <w:color w:val="151515"/>
          <w:sz w:val="23"/>
          <w:szCs w:val="23"/>
          <w:lang w:eastAsia="fr-FR"/>
        </w:rPr>
        <w:br/>
      </w:r>
      <w:proofErr w:type="gramStart"/>
      <w:r w:rsidRPr="00CC5052">
        <w:rPr>
          <w:rFonts w:ascii="Open Sans" w:eastAsia="Times New Roman" w:hAnsi="Open Sans" w:cs="Open Sans"/>
          <w:b/>
          <w:bCs/>
          <w:color w:val="151515"/>
          <w:sz w:val="23"/>
          <w:szCs w:val="23"/>
          <w:lang w:eastAsia="fr-FR"/>
        </w:rPr>
        <w:t>rechercher</w:t>
      </w:r>
      <w:proofErr w:type="gramEnd"/>
      <w:r w:rsidRPr="00CC5052">
        <w:rPr>
          <w:rFonts w:ascii="Open Sans" w:eastAsia="Times New Roman" w:hAnsi="Open Sans" w:cs="Open Sans"/>
          <w:color w:val="151515"/>
          <w:sz w:val="23"/>
          <w:szCs w:val="23"/>
          <w:lang w:eastAsia="fr-FR"/>
        </w:rPr>
        <w:t> les titres de concession s'il existe un caveau de famille.</w:t>
      </w:r>
    </w:p>
    <w:p w:rsidR="00CC5052" w:rsidRPr="00CC5052" w:rsidRDefault="00CC5052" w:rsidP="00CC5052">
      <w:pPr>
        <w:shd w:val="clear" w:color="auto" w:fill="FFFFFF"/>
        <w:spacing w:after="100" w:afterAutospacing="1" w:line="240" w:lineRule="auto"/>
        <w:rPr>
          <w:rFonts w:ascii="Open Sans" w:eastAsia="Times New Roman" w:hAnsi="Open Sans" w:cs="Open Sans"/>
          <w:color w:val="151515"/>
          <w:sz w:val="23"/>
          <w:szCs w:val="23"/>
          <w:lang w:eastAsia="fr-FR"/>
        </w:rPr>
      </w:pPr>
      <w:r w:rsidRPr="00CC5052">
        <w:rPr>
          <w:rFonts w:ascii="Open Sans" w:eastAsia="Times New Roman" w:hAnsi="Open Sans" w:cs="Open Sans"/>
          <w:b/>
          <w:bCs/>
          <w:color w:val="151515"/>
          <w:sz w:val="23"/>
          <w:szCs w:val="23"/>
          <w:lang w:eastAsia="fr-FR"/>
        </w:rPr>
        <w:t>• Dans les 7 jours, de préférence</w:t>
      </w:r>
      <w:r w:rsidRPr="00CC5052">
        <w:rPr>
          <w:rFonts w:ascii="Open Sans" w:eastAsia="Times New Roman" w:hAnsi="Open Sans" w:cs="Open Sans"/>
          <w:b/>
          <w:bCs/>
          <w:color w:val="151515"/>
          <w:sz w:val="23"/>
          <w:szCs w:val="23"/>
          <w:lang w:eastAsia="fr-FR"/>
        </w:rPr>
        <w:br/>
      </w:r>
      <w:r w:rsidRPr="00CC5052">
        <w:rPr>
          <w:rFonts w:ascii="Open Sans" w:eastAsia="Times New Roman" w:hAnsi="Open Sans" w:cs="Open Sans"/>
          <w:b/>
          <w:bCs/>
          <w:color w:val="151515"/>
          <w:sz w:val="23"/>
          <w:szCs w:val="23"/>
          <w:lang w:eastAsia="fr-FR"/>
        </w:rPr>
        <w:br/>
        <w:t>Avertir les établissements</w:t>
      </w:r>
      <w:r w:rsidRPr="00CC5052">
        <w:rPr>
          <w:rFonts w:ascii="Open Sans" w:eastAsia="Times New Roman" w:hAnsi="Open Sans" w:cs="Open Sans"/>
          <w:color w:val="151515"/>
          <w:sz w:val="23"/>
          <w:szCs w:val="23"/>
          <w:lang w:eastAsia="fr-FR"/>
        </w:rPr>
        <w:t> financiers pour le blocage des comptes du défunt.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Pour obtenir des capitaux-décès, </w:t>
      </w:r>
      <w:r w:rsidRPr="00CC5052">
        <w:rPr>
          <w:rFonts w:ascii="Open Sans" w:eastAsia="Times New Roman" w:hAnsi="Open Sans" w:cs="Open Sans"/>
          <w:color w:val="151515"/>
          <w:sz w:val="23"/>
          <w:szCs w:val="23"/>
          <w:lang w:eastAsia="fr-FR"/>
        </w:rPr>
        <w:t>il faut informer : </w:t>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L'employeur du défunt.</w:t>
      </w:r>
      <w:r w:rsidRPr="00CC5052">
        <w:rPr>
          <w:rFonts w:ascii="Open Sans" w:eastAsia="Times New Roman" w:hAnsi="Open Sans" w:cs="Open Sans"/>
          <w:color w:val="151515"/>
          <w:sz w:val="23"/>
          <w:szCs w:val="23"/>
          <w:lang w:eastAsia="fr-FR"/>
        </w:rPr>
        <w:t> Il versera le solde de salaire et des indemnités.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Faire le point </w:t>
      </w:r>
      <w:r w:rsidRPr="00CC5052">
        <w:rPr>
          <w:rFonts w:ascii="Open Sans" w:eastAsia="Times New Roman" w:hAnsi="Open Sans" w:cs="Open Sans"/>
          <w:color w:val="151515"/>
          <w:sz w:val="23"/>
          <w:szCs w:val="23"/>
          <w:lang w:eastAsia="fr-FR"/>
        </w:rPr>
        <w:t>sur les éventuels contrats de prévoyance : ils peuvent verser un capital "frais d'obsèques" ou une rente.</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Demander le déblocage</w:t>
      </w:r>
      <w:r w:rsidRPr="00CC5052">
        <w:rPr>
          <w:rFonts w:ascii="Open Sans" w:eastAsia="Times New Roman" w:hAnsi="Open Sans" w:cs="Open Sans"/>
          <w:color w:val="151515"/>
          <w:sz w:val="23"/>
          <w:szCs w:val="23"/>
          <w:lang w:eastAsia="fr-FR"/>
        </w:rPr>
        <w:t> anticipé des sommes accumulées, au titre de la participation, sur un PEE ou sur un Perco. </w:t>
      </w:r>
      <w:r w:rsidRPr="00CC5052">
        <w:rPr>
          <w:rFonts w:ascii="Open Sans" w:eastAsia="Times New Roman" w:hAnsi="Open Sans" w:cs="Open Sans"/>
          <w:color w:val="151515"/>
          <w:sz w:val="23"/>
          <w:szCs w:val="23"/>
          <w:lang w:eastAsia="fr-FR"/>
        </w:rPr>
        <w:br/>
      </w:r>
      <w:proofErr w:type="gramStart"/>
      <w:r w:rsidRPr="00CC5052">
        <w:rPr>
          <w:rFonts w:ascii="Open Sans" w:eastAsia="Times New Roman" w:hAnsi="Open Sans" w:cs="Open Sans"/>
          <w:b/>
          <w:bCs/>
          <w:color w:val="151515"/>
          <w:sz w:val="23"/>
          <w:szCs w:val="23"/>
          <w:lang w:eastAsia="fr-FR"/>
        </w:rPr>
        <w:t>attention</w:t>
      </w:r>
      <w:proofErr w:type="gramEnd"/>
      <w:r w:rsidRPr="00CC5052">
        <w:rPr>
          <w:rFonts w:ascii="Open Sans" w:eastAsia="Times New Roman" w:hAnsi="Open Sans" w:cs="Open Sans"/>
          <w:b/>
          <w:bCs/>
          <w:color w:val="151515"/>
          <w:sz w:val="23"/>
          <w:szCs w:val="23"/>
          <w:lang w:eastAsia="fr-FR"/>
        </w:rPr>
        <w:t>,</w:t>
      </w:r>
      <w:r w:rsidRPr="00CC5052">
        <w:rPr>
          <w:rFonts w:ascii="Open Sans" w:eastAsia="Times New Roman" w:hAnsi="Open Sans" w:cs="Open Sans"/>
          <w:color w:val="151515"/>
          <w:sz w:val="23"/>
          <w:szCs w:val="23"/>
          <w:lang w:eastAsia="fr-FR"/>
        </w:rPr>
        <w:t> pour récupérer ces sommes sans avoir à payer d'impôt sur le revenu sur les éventuelles plus-values réalisées, il faut en faire la demande dans les 6 mois qui suivent le décès. </w:t>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La mutuelle ou la complémentaire santé :</w:t>
      </w:r>
      <w:r w:rsidRPr="00CC5052">
        <w:rPr>
          <w:rFonts w:ascii="Open Sans" w:eastAsia="Times New Roman" w:hAnsi="Open Sans" w:cs="Open Sans"/>
          <w:color w:val="151515"/>
          <w:sz w:val="23"/>
          <w:szCs w:val="23"/>
          <w:lang w:eastAsia="fr-FR"/>
        </w:rPr>
        <w:t> certaines d'entre elles versent un capital à la famille lors du décès d'un assuré.</w:t>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La caisse primaire d'Assurance maladie :</w:t>
      </w:r>
      <w:r w:rsidRPr="00CC5052">
        <w:rPr>
          <w:rFonts w:ascii="Open Sans" w:eastAsia="Times New Roman" w:hAnsi="Open Sans" w:cs="Open Sans"/>
          <w:color w:val="151515"/>
          <w:sz w:val="23"/>
          <w:szCs w:val="23"/>
          <w:lang w:eastAsia="fr-FR"/>
        </w:rPr>
        <w:t> pour obtenir le capital décès (3400€ en 2015) si le défunt était salarié, chômeur indemnisé, en préretraite ou titulaire d'une pension d'invalidité.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Informer les organismes</w:t>
      </w:r>
      <w:r w:rsidRPr="00CC5052">
        <w:rPr>
          <w:rFonts w:ascii="Open Sans" w:eastAsia="Times New Roman" w:hAnsi="Open Sans" w:cs="Open Sans"/>
          <w:color w:val="151515"/>
          <w:sz w:val="23"/>
          <w:szCs w:val="23"/>
          <w:lang w:eastAsia="fr-FR"/>
        </w:rPr>
        <w:t> qui versaient des prestations au défunt (afin de ne pas recevoir des allocations indues, qu'il faudra ensuite rembourser) : </w:t>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Pôle Emploi</w:t>
      </w:r>
      <w:r w:rsidRPr="00CC5052">
        <w:rPr>
          <w:rFonts w:ascii="Open Sans" w:eastAsia="Times New Roman" w:hAnsi="Open Sans" w:cs="Open Sans"/>
          <w:color w:val="151515"/>
          <w:sz w:val="23"/>
          <w:szCs w:val="23"/>
          <w:lang w:eastAsia="fr-FR"/>
        </w:rPr>
        <w:t> si le défunt percevait une allocation de chômage ou de solidarité, une préretraite. </w:t>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Les caisses de retraites</w:t>
      </w:r>
      <w:r w:rsidRPr="00CC5052">
        <w:rPr>
          <w:rFonts w:ascii="Open Sans" w:eastAsia="Times New Roman" w:hAnsi="Open Sans" w:cs="Open Sans"/>
          <w:color w:val="151515"/>
          <w:sz w:val="23"/>
          <w:szCs w:val="23"/>
          <w:lang w:eastAsia="fr-FR"/>
        </w:rPr>
        <w:t> de base et complémentaires si le défunt était retraité. </w:t>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L'Aide sociale</w:t>
      </w:r>
      <w:r w:rsidRPr="00CC5052">
        <w:rPr>
          <w:rFonts w:ascii="Open Sans" w:eastAsia="Times New Roman" w:hAnsi="Open Sans" w:cs="Open Sans"/>
          <w:color w:val="151515"/>
          <w:sz w:val="23"/>
          <w:szCs w:val="23"/>
          <w:lang w:eastAsia="fr-FR"/>
        </w:rPr>
        <w:t xml:space="preserve"> du département s'il bénéficiait de </w:t>
      </w:r>
      <w:proofErr w:type="spellStart"/>
      <w:r w:rsidRPr="00CC5052">
        <w:rPr>
          <w:rFonts w:ascii="Open Sans" w:eastAsia="Times New Roman" w:hAnsi="Open Sans" w:cs="Open Sans"/>
          <w:color w:val="151515"/>
          <w:sz w:val="23"/>
          <w:szCs w:val="23"/>
          <w:lang w:eastAsia="fr-FR"/>
        </w:rPr>
        <w:t>l'Apa</w:t>
      </w:r>
      <w:proofErr w:type="spellEnd"/>
      <w:r w:rsidRPr="00CC5052">
        <w:rPr>
          <w:rFonts w:ascii="Open Sans" w:eastAsia="Times New Roman" w:hAnsi="Open Sans" w:cs="Open Sans"/>
          <w:color w:val="151515"/>
          <w:sz w:val="23"/>
          <w:szCs w:val="23"/>
          <w:lang w:eastAsia="fr-FR"/>
        </w:rPr>
        <w:t xml:space="preserve"> ou d'une prestation du département, notamment pour financer l'hébergement en maison de retraite. </w:t>
      </w:r>
      <w:r w:rsidRPr="00CC5052">
        <w:rPr>
          <w:rFonts w:ascii="Open Sans" w:eastAsia="Times New Roman" w:hAnsi="Open Sans" w:cs="Open Sans"/>
          <w:color w:val="151515"/>
          <w:sz w:val="23"/>
          <w:szCs w:val="23"/>
          <w:lang w:eastAsia="fr-FR"/>
        </w:rPr>
        <w:br/>
        <w:t>•</w:t>
      </w:r>
      <w:r w:rsidRPr="00CC5052">
        <w:rPr>
          <w:rFonts w:ascii="Open Sans" w:eastAsia="Times New Roman" w:hAnsi="Open Sans" w:cs="Open Sans"/>
          <w:b/>
          <w:bCs/>
          <w:color w:val="151515"/>
          <w:sz w:val="23"/>
          <w:szCs w:val="23"/>
          <w:lang w:eastAsia="fr-FR"/>
        </w:rPr>
        <w:t> La caisse d'allocations familiales</w:t>
      </w:r>
      <w:r w:rsidRPr="00CC5052">
        <w:rPr>
          <w:rFonts w:ascii="Open Sans" w:eastAsia="Times New Roman" w:hAnsi="Open Sans" w:cs="Open Sans"/>
          <w:color w:val="151515"/>
          <w:sz w:val="23"/>
          <w:szCs w:val="23"/>
          <w:lang w:eastAsia="fr-FR"/>
        </w:rPr>
        <w:t> pour les titulaires, notamment, d'une aide au logement. </w:t>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La caisse d'Assurance maladie</w:t>
      </w:r>
      <w:r w:rsidRPr="00CC5052">
        <w:rPr>
          <w:rFonts w:ascii="Open Sans" w:eastAsia="Times New Roman" w:hAnsi="Open Sans" w:cs="Open Sans"/>
          <w:color w:val="151515"/>
          <w:sz w:val="23"/>
          <w:szCs w:val="23"/>
          <w:lang w:eastAsia="fr-FR"/>
        </w:rPr>
        <w:t> pour ceux percevant des indemnités journalières, une pension d'invalidité…</w:t>
      </w:r>
      <w:r w:rsidRPr="00CC5052">
        <w:rPr>
          <w:rFonts w:ascii="Open Sans" w:eastAsia="Times New Roman" w:hAnsi="Open Sans" w:cs="Open Sans"/>
          <w:color w:val="151515"/>
          <w:sz w:val="23"/>
          <w:szCs w:val="23"/>
          <w:lang w:eastAsia="fr-FR"/>
        </w:rPr>
        <w:br/>
        <w:t> </w:t>
      </w:r>
    </w:p>
    <w:p w:rsidR="00CC5052" w:rsidRPr="00CC5052" w:rsidRDefault="00CC5052" w:rsidP="00CC5052">
      <w:pPr>
        <w:shd w:val="clear" w:color="auto" w:fill="FFFFFF"/>
        <w:spacing w:before="150" w:after="150" w:line="390" w:lineRule="atLeast"/>
        <w:outlineLvl w:val="1"/>
        <w:rPr>
          <w:rFonts w:ascii="Montserrat" w:eastAsia="Times New Roman" w:hAnsi="Montserrat" w:cs="Times New Roman"/>
          <w:color w:val="444444"/>
          <w:sz w:val="30"/>
          <w:szCs w:val="30"/>
          <w:lang w:eastAsia="fr-FR"/>
        </w:rPr>
      </w:pPr>
      <w:r w:rsidRPr="00CC5052">
        <w:rPr>
          <w:rFonts w:ascii="Montserrat" w:eastAsia="Times New Roman" w:hAnsi="Montserrat" w:cs="Times New Roman"/>
          <w:color w:val="444444"/>
          <w:sz w:val="30"/>
          <w:szCs w:val="30"/>
          <w:lang w:eastAsia="fr-FR"/>
        </w:rPr>
        <w:t>Dans le mois, de préférence</w:t>
      </w:r>
    </w:p>
    <w:p w:rsidR="00CC5052" w:rsidRPr="00CC5052" w:rsidRDefault="00CC5052" w:rsidP="00CC5052">
      <w:pPr>
        <w:shd w:val="clear" w:color="auto" w:fill="FFFFFF"/>
        <w:spacing w:after="100" w:afterAutospacing="1" w:line="240" w:lineRule="auto"/>
        <w:rPr>
          <w:rFonts w:ascii="Open Sans" w:eastAsia="Times New Roman" w:hAnsi="Open Sans" w:cs="Open Sans"/>
          <w:color w:val="151515"/>
          <w:sz w:val="23"/>
          <w:szCs w:val="23"/>
          <w:lang w:eastAsia="fr-FR"/>
        </w:rPr>
      </w:pPr>
      <w:r w:rsidRPr="00CC5052">
        <w:rPr>
          <w:rFonts w:ascii="Open Sans" w:eastAsia="Times New Roman" w:hAnsi="Open Sans" w:cs="Open Sans"/>
          <w:b/>
          <w:bCs/>
          <w:color w:val="151515"/>
          <w:sz w:val="23"/>
          <w:szCs w:val="23"/>
          <w:lang w:eastAsia="fr-FR"/>
        </w:rPr>
        <w:t>Prendre contact avec le notaire.</w:t>
      </w:r>
      <w:r w:rsidRPr="00CC5052">
        <w:rPr>
          <w:rFonts w:ascii="Open Sans" w:eastAsia="Times New Roman" w:hAnsi="Open Sans" w:cs="Open Sans"/>
          <w:color w:val="151515"/>
          <w:sz w:val="23"/>
          <w:szCs w:val="23"/>
          <w:lang w:eastAsia="fr-FR"/>
        </w:rPr>
        <w:t> Notez que si la succession ne comprend pas de biens immobiliers et en l'absence de contrat de mariage, de donation, de donation entre époux ou de testament il serait possible de s'en passer.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Il est néanmoins </w:t>
      </w:r>
      <w:r w:rsidRPr="00CC5052">
        <w:rPr>
          <w:rFonts w:ascii="Open Sans" w:eastAsia="Times New Roman" w:hAnsi="Open Sans" w:cs="Open Sans"/>
          <w:color w:val="151515"/>
          <w:sz w:val="23"/>
          <w:szCs w:val="23"/>
          <w:lang w:eastAsia="fr-FR"/>
        </w:rPr>
        <w:t>fortement conseillé d'y recourir compte tenu de la complexité des droits des successions et de la fiscalité.</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lastRenderedPageBreak/>
        <w:t>Faire les demandes</w:t>
      </w:r>
      <w:r w:rsidRPr="00CC5052">
        <w:rPr>
          <w:rFonts w:ascii="Open Sans" w:eastAsia="Times New Roman" w:hAnsi="Open Sans" w:cs="Open Sans"/>
          <w:color w:val="151515"/>
          <w:sz w:val="23"/>
          <w:szCs w:val="23"/>
          <w:lang w:eastAsia="fr-FR"/>
        </w:rPr>
        <w:t> pour obtenir les prestations telles que : </w:t>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Les pensions de réversion :</w:t>
      </w:r>
      <w:r w:rsidRPr="00CC5052">
        <w:rPr>
          <w:rFonts w:ascii="Open Sans" w:eastAsia="Times New Roman" w:hAnsi="Open Sans" w:cs="Open Sans"/>
          <w:color w:val="151515"/>
          <w:sz w:val="23"/>
          <w:szCs w:val="23"/>
          <w:lang w:eastAsia="fr-FR"/>
        </w:rPr>
        <w:t> le conjoint survivant ou l'ex-conjoint doit faire la démarche auprès des régimes de retraites de base et complémentaires auprès desquels le défunt a cotisé. </w:t>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L'allocation de veuvage : </w:t>
      </w:r>
      <w:r w:rsidRPr="00CC5052">
        <w:rPr>
          <w:rFonts w:ascii="Open Sans" w:eastAsia="Times New Roman" w:hAnsi="Open Sans" w:cs="Open Sans"/>
          <w:color w:val="151515"/>
          <w:sz w:val="23"/>
          <w:szCs w:val="23"/>
          <w:lang w:eastAsia="fr-FR"/>
        </w:rPr>
        <w:t>à demander à la caisse régionale d'Assurance maladie. Vous pourrez en bénéficier, sous certaines conditions, si vous ne pouvez obtenir la pension de réversion du régime des salariés.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En cas de baisse de revenus,</w:t>
      </w:r>
      <w:r w:rsidRPr="00CC5052">
        <w:rPr>
          <w:rFonts w:ascii="Open Sans" w:eastAsia="Times New Roman" w:hAnsi="Open Sans" w:cs="Open Sans"/>
          <w:color w:val="151515"/>
          <w:sz w:val="23"/>
          <w:szCs w:val="23"/>
          <w:lang w:eastAsia="fr-FR"/>
        </w:rPr>
        <w:t> le conjoint survivant peut, peut-être, prétendre à : </w:t>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Une prestation de la caisse </w:t>
      </w:r>
      <w:r w:rsidRPr="00CC5052">
        <w:rPr>
          <w:rFonts w:ascii="Open Sans" w:eastAsia="Times New Roman" w:hAnsi="Open Sans" w:cs="Open Sans"/>
          <w:color w:val="151515"/>
          <w:sz w:val="23"/>
          <w:szCs w:val="23"/>
          <w:lang w:eastAsia="fr-FR"/>
        </w:rPr>
        <w:t>d'allocations familiales (par exemple, une aide au logement). </w:t>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L'aide à l'acquisition d'une complémentaire santé. </w:t>
      </w:r>
      <w:r w:rsidRPr="00CC5052">
        <w:rPr>
          <w:rFonts w:ascii="Open Sans" w:eastAsia="Times New Roman" w:hAnsi="Open Sans" w:cs="Open Sans"/>
          <w:color w:val="151515"/>
          <w:sz w:val="23"/>
          <w:szCs w:val="23"/>
          <w:lang w:eastAsia="fr-FR"/>
        </w:rPr>
        <w:t>En effet, sous conditions de ressources, on peut bénéficier de la "CMU complémentaire" gratuite ou d'une aide financière pour une complémentaire santé.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Se renseigner auprès</w:t>
      </w:r>
      <w:r w:rsidRPr="00CC5052">
        <w:rPr>
          <w:rFonts w:ascii="Open Sans" w:eastAsia="Times New Roman" w:hAnsi="Open Sans" w:cs="Open Sans"/>
          <w:color w:val="151515"/>
          <w:sz w:val="23"/>
          <w:szCs w:val="23"/>
          <w:lang w:eastAsia="fr-FR"/>
        </w:rPr>
        <w:t> de la caisse d'Assurance maladie.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Faire le point </w:t>
      </w:r>
      <w:r w:rsidRPr="00CC5052">
        <w:rPr>
          <w:rFonts w:ascii="Open Sans" w:eastAsia="Times New Roman" w:hAnsi="Open Sans" w:cs="Open Sans"/>
          <w:color w:val="151515"/>
          <w:sz w:val="23"/>
          <w:szCs w:val="23"/>
          <w:lang w:eastAsia="fr-FR"/>
        </w:rPr>
        <w:t>sur tous les contrats en cours : </w:t>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Prévenir les organismes de crédit :</w:t>
      </w:r>
      <w:r w:rsidRPr="00CC5052">
        <w:rPr>
          <w:rFonts w:ascii="Open Sans" w:eastAsia="Times New Roman" w:hAnsi="Open Sans" w:cs="Open Sans"/>
          <w:color w:val="151515"/>
          <w:sz w:val="23"/>
          <w:szCs w:val="23"/>
          <w:lang w:eastAsia="fr-FR"/>
        </w:rPr>
        <w:t> les assurances décès éventuellement souscrites par l'emprunteur (obligatoire pour les prêts immobiliers) remboursent le capital restant dû. </w:t>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Prévenir la société </w:t>
      </w:r>
      <w:r w:rsidRPr="00CC5052">
        <w:rPr>
          <w:rFonts w:ascii="Open Sans" w:eastAsia="Times New Roman" w:hAnsi="Open Sans" w:cs="Open Sans"/>
          <w:color w:val="151515"/>
          <w:sz w:val="23"/>
          <w:szCs w:val="23"/>
          <w:lang w:eastAsia="fr-FR"/>
        </w:rPr>
        <w:t>auprès de laquelle a été souscrit le contrat d'assurance vie. </w:t>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Résilier, si nécessaire,</w:t>
      </w:r>
      <w:r w:rsidRPr="00CC5052">
        <w:rPr>
          <w:rFonts w:ascii="Open Sans" w:eastAsia="Times New Roman" w:hAnsi="Open Sans" w:cs="Open Sans"/>
          <w:color w:val="151515"/>
          <w:sz w:val="23"/>
          <w:szCs w:val="23"/>
          <w:lang w:eastAsia="fr-FR"/>
        </w:rPr>
        <w:t> les contrats d'assurance habitation, auto, complémentaire maladie… mais également les abonnements EDF, GDF, de France Télécom, du câble… ou les faire transférer sur un autre nom pour le paiement des factures.</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Informer </w:t>
      </w:r>
      <w:r w:rsidRPr="00CC5052">
        <w:rPr>
          <w:rFonts w:ascii="Open Sans" w:eastAsia="Times New Roman" w:hAnsi="Open Sans" w:cs="Open Sans"/>
          <w:color w:val="151515"/>
          <w:sz w:val="23"/>
          <w:szCs w:val="23"/>
          <w:lang w:eastAsia="fr-FR"/>
        </w:rPr>
        <w:t>de la situation : </w:t>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Le bailleur</w:t>
      </w:r>
      <w:r w:rsidRPr="00CC5052">
        <w:rPr>
          <w:rFonts w:ascii="Open Sans" w:eastAsia="Times New Roman" w:hAnsi="Open Sans" w:cs="Open Sans"/>
          <w:color w:val="151515"/>
          <w:sz w:val="23"/>
          <w:szCs w:val="23"/>
          <w:lang w:eastAsia="fr-FR"/>
        </w:rPr>
        <w:t> si le défunt était locataire et le syndic s'il était copropriétaire. </w:t>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Les locataires du défunt </w:t>
      </w:r>
      <w:r w:rsidRPr="00CC5052">
        <w:rPr>
          <w:rFonts w:ascii="Open Sans" w:eastAsia="Times New Roman" w:hAnsi="Open Sans" w:cs="Open Sans"/>
          <w:color w:val="151515"/>
          <w:sz w:val="23"/>
          <w:szCs w:val="23"/>
          <w:lang w:eastAsia="fr-FR"/>
        </w:rPr>
        <w:t>s'il était bailleur : leur donner les coordonnées de la personne qui encaissera désormais les loyers. </w:t>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La caisse primaire </w:t>
      </w:r>
      <w:r w:rsidRPr="00CC5052">
        <w:rPr>
          <w:rFonts w:ascii="Open Sans" w:eastAsia="Times New Roman" w:hAnsi="Open Sans" w:cs="Open Sans"/>
          <w:color w:val="151515"/>
          <w:sz w:val="23"/>
          <w:szCs w:val="23"/>
          <w:lang w:eastAsia="fr-FR"/>
        </w:rPr>
        <w:t>d'Assurance maladie. </w:t>
      </w:r>
      <w:r w:rsidRPr="00CC5052">
        <w:rPr>
          <w:rFonts w:ascii="Open Sans" w:eastAsia="Times New Roman" w:hAnsi="Open Sans" w:cs="Open Sans"/>
          <w:color w:val="151515"/>
          <w:sz w:val="23"/>
          <w:szCs w:val="23"/>
          <w:lang w:eastAsia="fr-FR"/>
        </w:rPr>
        <w:br/>
        <w:t>• </w:t>
      </w:r>
      <w:r w:rsidRPr="00CC5052">
        <w:rPr>
          <w:rFonts w:ascii="Open Sans" w:eastAsia="Times New Roman" w:hAnsi="Open Sans" w:cs="Open Sans"/>
          <w:b/>
          <w:bCs/>
          <w:color w:val="151515"/>
          <w:sz w:val="23"/>
          <w:szCs w:val="23"/>
          <w:lang w:eastAsia="fr-FR"/>
        </w:rPr>
        <w:t xml:space="preserve">Le </w:t>
      </w:r>
      <w:proofErr w:type="spellStart"/>
      <w:r w:rsidRPr="00CC5052">
        <w:rPr>
          <w:rFonts w:ascii="Open Sans" w:eastAsia="Times New Roman" w:hAnsi="Open Sans" w:cs="Open Sans"/>
          <w:b/>
          <w:bCs/>
          <w:color w:val="151515"/>
          <w:sz w:val="23"/>
          <w:szCs w:val="23"/>
          <w:lang w:eastAsia="fr-FR"/>
        </w:rPr>
        <w:t>centre</w:t>
      </w:r>
      <w:r w:rsidRPr="00CC5052">
        <w:rPr>
          <w:rFonts w:ascii="Open Sans" w:eastAsia="Times New Roman" w:hAnsi="Open Sans" w:cs="Open Sans"/>
          <w:color w:val="151515"/>
          <w:sz w:val="23"/>
          <w:szCs w:val="23"/>
          <w:lang w:eastAsia="fr-FR"/>
        </w:rPr>
        <w:t>des</w:t>
      </w:r>
      <w:proofErr w:type="spellEnd"/>
      <w:r w:rsidRPr="00CC5052">
        <w:rPr>
          <w:rFonts w:ascii="Open Sans" w:eastAsia="Times New Roman" w:hAnsi="Open Sans" w:cs="Open Sans"/>
          <w:color w:val="151515"/>
          <w:sz w:val="23"/>
          <w:szCs w:val="23"/>
          <w:lang w:eastAsia="fr-FR"/>
        </w:rPr>
        <w:t xml:space="preserve"> impôts.</w:t>
      </w:r>
    </w:p>
    <w:p w:rsidR="00CC5052" w:rsidRPr="00CC5052" w:rsidRDefault="00CC5052" w:rsidP="00CC5052">
      <w:pPr>
        <w:shd w:val="clear" w:color="auto" w:fill="FFFFFF"/>
        <w:spacing w:before="150" w:after="150" w:line="390" w:lineRule="atLeast"/>
        <w:outlineLvl w:val="1"/>
        <w:rPr>
          <w:rFonts w:ascii="Montserrat" w:eastAsia="Times New Roman" w:hAnsi="Montserrat" w:cs="Times New Roman"/>
          <w:color w:val="444444"/>
          <w:sz w:val="30"/>
          <w:szCs w:val="30"/>
          <w:lang w:eastAsia="fr-FR"/>
        </w:rPr>
      </w:pPr>
      <w:r w:rsidRPr="00CC5052">
        <w:rPr>
          <w:rFonts w:ascii="Montserrat" w:eastAsia="Times New Roman" w:hAnsi="Montserrat" w:cs="Times New Roman"/>
          <w:color w:val="444444"/>
          <w:sz w:val="30"/>
          <w:szCs w:val="30"/>
          <w:lang w:eastAsia="fr-FR"/>
        </w:rPr>
        <w:t>• Dans les 6 mois</w:t>
      </w:r>
    </w:p>
    <w:p w:rsidR="00CC5052" w:rsidRPr="00CC5052" w:rsidRDefault="00CC5052" w:rsidP="00CC5052">
      <w:pPr>
        <w:shd w:val="clear" w:color="auto" w:fill="FFFFFF"/>
        <w:spacing w:after="100" w:afterAutospacing="1" w:line="240" w:lineRule="auto"/>
        <w:rPr>
          <w:rFonts w:ascii="Open Sans" w:eastAsia="Times New Roman" w:hAnsi="Open Sans" w:cs="Open Sans"/>
          <w:color w:val="151515"/>
          <w:sz w:val="23"/>
          <w:szCs w:val="23"/>
          <w:lang w:eastAsia="fr-FR"/>
        </w:rPr>
      </w:pPr>
      <w:r w:rsidRPr="00CC5052">
        <w:rPr>
          <w:rFonts w:ascii="Open Sans" w:eastAsia="Times New Roman" w:hAnsi="Open Sans" w:cs="Open Sans"/>
          <w:b/>
          <w:bCs/>
          <w:color w:val="151515"/>
          <w:sz w:val="23"/>
          <w:szCs w:val="23"/>
          <w:lang w:eastAsia="fr-FR"/>
        </w:rPr>
        <w:br/>
        <w:t>Faire la déclaration</w:t>
      </w:r>
      <w:r w:rsidRPr="00CC5052">
        <w:rPr>
          <w:rFonts w:ascii="Open Sans" w:eastAsia="Times New Roman" w:hAnsi="Open Sans" w:cs="Open Sans"/>
          <w:color w:val="151515"/>
          <w:sz w:val="23"/>
          <w:szCs w:val="23"/>
          <w:lang w:eastAsia="fr-FR"/>
        </w:rPr>
        <w:t> de succession à l'administration fiscale. </w:t>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color w:val="151515"/>
          <w:sz w:val="23"/>
          <w:szCs w:val="23"/>
          <w:lang w:eastAsia="fr-FR"/>
        </w:rPr>
        <w:br/>
      </w:r>
      <w:r w:rsidRPr="00CC5052">
        <w:rPr>
          <w:rFonts w:ascii="Open Sans" w:eastAsia="Times New Roman" w:hAnsi="Open Sans" w:cs="Open Sans"/>
          <w:b/>
          <w:bCs/>
          <w:color w:val="151515"/>
          <w:sz w:val="23"/>
          <w:szCs w:val="23"/>
          <w:lang w:eastAsia="fr-FR"/>
        </w:rPr>
        <w:t>Transformer</w:t>
      </w:r>
      <w:r w:rsidRPr="00CC5052">
        <w:rPr>
          <w:rFonts w:ascii="Open Sans" w:eastAsia="Times New Roman" w:hAnsi="Open Sans" w:cs="Open Sans"/>
          <w:color w:val="151515"/>
          <w:sz w:val="23"/>
          <w:szCs w:val="23"/>
          <w:lang w:eastAsia="fr-FR"/>
        </w:rPr>
        <w:t> le compte joint en compte personnel.</w:t>
      </w:r>
    </w:p>
    <w:p w:rsidR="005B30F8" w:rsidRDefault="005B30F8">
      <w:bookmarkStart w:id="0" w:name="_GoBack"/>
      <w:bookmarkEnd w:id="0"/>
    </w:p>
    <w:sectPr w:rsidR="005B30F8" w:rsidSect="00CC5052">
      <w:pgSz w:w="11906" w:h="16838"/>
      <w:pgMar w:top="851" w:right="566" w:bottom="1135"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007" w:usb1="00000001" w:usb2="00000000" w:usb3="00000000" w:csb0="0000019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52"/>
    <w:rsid w:val="005B30F8"/>
    <w:rsid w:val="00C540B5"/>
    <w:rsid w:val="00CC50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5852E-DC1E-4361-A027-14A300BA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CC505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C505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C50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C5052"/>
    <w:rPr>
      <w:b/>
      <w:bCs/>
    </w:rPr>
  </w:style>
  <w:style w:type="character" w:styleId="Lienhypertexte">
    <w:name w:val="Hyperlink"/>
    <w:basedOn w:val="Policepardfaut"/>
    <w:uiPriority w:val="99"/>
    <w:semiHidden/>
    <w:unhideWhenUsed/>
    <w:rsid w:val="00CC5052"/>
    <w:rPr>
      <w:color w:val="0000FF"/>
      <w:u w:val="single"/>
    </w:rPr>
  </w:style>
  <w:style w:type="paragraph" w:styleId="Textedebulles">
    <w:name w:val="Balloon Text"/>
    <w:basedOn w:val="Normal"/>
    <w:link w:val="TextedebullesCar"/>
    <w:uiPriority w:val="99"/>
    <w:semiHidden/>
    <w:unhideWhenUsed/>
    <w:rsid w:val="00C540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40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17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otretemps.com/retraite/rever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tretemps.com/retraite/reversion" TargetMode="External"/><Relationship Id="rId5" Type="http://schemas.openxmlformats.org/officeDocument/2006/relationships/hyperlink" Target="https://www.notretemps.com/droit/actualites-droit/attribuer-appartement-notre-fille-apres-deces-2,i55471" TargetMode="External"/><Relationship Id="rId4" Type="http://schemas.openxmlformats.org/officeDocument/2006/relationships/hyperlink" Target="https://www.notretemps.com/droit/actualites-droit/devenir-comptes-bancaires-deces,i36913"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2289</Words>
  <Characters>12593</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1</cp:revision>
  <cp:lastPrinted>2019-12-03T13:29:00Z</cp:lastPrinted>
  <dcterms:created xsi:type="dcterms:W3CDTF">2019-12-03T13:08:00Z</dcterms:created>
  <dcterms:modified xsi:type="dcterms:W3CDTF">2019-12-03T13:59:00Z</dcterms:modified>
</cp:coreProperties>
</file>