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50" w:rsidRDefault="001F0F24">
      <w:r>
        <w:t xml:space="preserve">Aléseuse </w:t>
      </w:r>
      <w:r w:rsidRPr="001F0F24">
        <w:t>COLGAR FV200</w:t>
      </w:r>
      <w:r>
        <w:t> :</w:t>
      </w:r>
    </w:p>
    <w:p w:rsidR="001F0F24" w:rsidRDefault="001F0F24">
      <w:r w:rsidRPr="001F0F24">
        <w:t>Course 21 000 x 4</w:t>
      </w:r>
      <w:r>
        <w:t> </w:t>
      </w:r>
      <w:r w:rsidRPr="001F0F24">
        <w:t>000</w:t>
      </w:r>
      <w:r>
        <w:br/>
      </w:r>
      <w:r w:rsidRPr="001F0F24">
        <w:t>Course du RAM 1 500 + Tête 0,001°</w:t>
      </w:r>
      <w:r>
        <w:br/>
      </w:r>
      <w:r w:rsidRPr="001F0F24">
        <w:t>Table tournante 2 000 x 2 500 x course 1500</w:t>
      </w:r>
      <w:r>
        <w:br/>
      </w:r>
      <w:r w:rsidRPr="001F0F24">
        <w:t>Broche 4 000 Tr/mn - 38KW</w:t>
      </w:r>
      <w:r>
        <w:br/>
      </w:r>
      <w:r w:rsidRPr="001F0F24">
        <w:t>Changeur de tête automatique (4 têtes</w:t>
      </w:r>
      <w:proofErr w:type="gramStart"/>
      <w:r w:rsidRPr="001F0F24">
        <w:t>)</w:t>
      </w:r>
      <w:proofErr w:type="gramEnd"/>
      <w:r>
        <w:br/>
      </w:r>
      <w:r w:rsidRPr="001F0F24">
        <w:t>Changeur 120 outils</w:t>
      </w:r>
      <w:r>
        <w:br/>
      </w:r>
      <w:r w:rsidRPr="001F0F24">
        <w:t>TNC 530 HEIDENHAIN</w:t>
      </w:r>
      <w:r>
        <w:br/>
      </w:r>
      <w:r w:rsidRPr="001F0F24">
        <w:t xml:space="preserve">Palpeur </w:t>
      </w:r>
      <w:proofErr w:type="spellStart"/>
      <w:r w:rsidRPr="001F0F24">
        <w:t>Renishaw</w:t>
      </w:r>
      <w:proofErr w:type="spellEnd"/>
    </w:p>
    <w:p w:rsidR="001F0F24" w:rsidRDefault="00CA1E46" w:rsidP="001F0F24">
      <w:r>
        <w:t>N</w:t>
      </w:r>
      <w:r w:rsidR="001F0F24">
        <w:t xml:space="preserve">ous nous sommes équipés d’une aléseuse de grande dimension : </w:t>
      </w:r>
      <w:proofErr w:type="spellStart"/>
      <w:r w:rsidR="001F0F24">
        <w:t>Colgar</w:t>
      </w:r>
      <w:proofErr w:type="spellEnd"/>
      <w:r w:rsidR="001F0F24">
        <w:t xml:space="preserve"> FV200</w:t>
      </w:r>
      <w:r w:rsidR="001F0F24">
        <w:br/>
        <w:t xml:space="preserve"> </w:t>
      </w:r>
      <w:r w:rsidR="001F0F24">
        <w:tab/>
        <w:t xml:space="preserve">- </w:t>
      </w:r>
      <w:r w:rsidR="001F0F24" w:rsidRPr="001F0F24">
        <w:t>Course 21 000 x 4</w:t>
      </w:r>
      <w:r w:rsidR="001F0F24">
        <w:t> </w:t>
      </w:r>
      <w:r w:rsidR="001F0F24" w:rsidRPr="001F0F24">
        <w:t>000</w:t>
      </w:r>
      <w:r w:rsidR="001F0F24">
        <w:br/>
      </w:r>
      <w:r w:rsidR="001F0F24">
        <w:tab/>
        <w:t xml:space="preserve">- </w:t>
      </w:r>
      <w:r w:rsidR="001F0F24" w:rsidRPr="001F0F24">
        <w:t>Course du RAM 1 500 + Tête 0,001°</w:t>
      </w:r>
      <w:r w:rsidR="001F0F24">
        <w:br/>
      </w:r>
      <w:r w:rsidR="001F0F24">
        <w:tab/>
        <w:t xml:space="preserve">- </w:t>
      </w:r>
      <w:r w:rsidR="001F0F24" w:rsidRPr="001F0F24">
        <w:t>Table tournante 2 000 x 2 500 x course 1500</w:t>
      </w:r>
      <w:r w:rsidR="001F0F24">
        <w:br/>
      </w:r>
      <w:r w:rsidR="001F0F24">
        <w:tab/>
        <w:t xml:space="preserve">- </w:t>
      </w:r>
      <w:r w:rsidR="001F0F24" w:rsidRPr="001F0F24">
        <w:t>Broche 4 000 Tr/mn - 38KW</w:t>
      </w:r>
      <w:r w:rsidR="001F0F24">
        <w:br/>
      </w:r>
      <w:r w:rsidR="001F0F24">
        <w:tab/>
        <w:t xml:space="preserve">- </w:t>
      </w:r>
      <w:r w:rsidR="001F0F24" w:rsidRPr="001F0F24">
        <w:t>Changeur de tête automatique (4 têtes)</w:t>
      </w:r>
      <w:r w:rsidR="001F0F24">
        <w:br/>
      </w:r>
      <w:r w:rsidR="001F0F24">
        <w:tab/>
        <w:t xml:space="preserve">- </w:t>
      </w:r>
      <w:r w:rsidR="001F0F24" w:rsidRPr="001F0F24">
        <w:t>Changeur 120 outils</w:t>
      </w:r>
      <w:r w:rsidR="001F0F24">
        <w:br/>
      </w:r>
      <w:r w:rsidR="001F0F24">
        <w:tab/>
        <w:t xml:space="preserve">- </w:t>
      </w:r>
      <w:r w:rsidR="001F0F24" w:rsidRPr="001F0F24">
        <w:t>TNC 530 HEIDENHAIN</w:t>
      </w:r>
      <w:r w:rsidR="001F0F24">
        <w:br/>
      </w:r>
      <w:r w:rsidR="001F0F24">
        <w:tab/>
        <w:t xml:space="preserve">- </w:t>
      </w:r>
      <w:r w:rsidR="001F0F24" w:rsidRPr="001F0F24">
        <w:t xml:space="preserve">Palpeur </w:t>
      </w:r>
      <w:proofErr w:type="spellStart"/>
      <w:r w:rsidR="001F0F24" w:rsidRPr="001F0F24">
        <w:t>Renishaw</w:t>
      </w:r>
      <w:proofErr w:type="spellEnd"/>
    </w:p>
    <w:p w:rsidR="00BA4A80" w:rsidRDefault="00BA4A80" w:rsidP="001F0F24"/>
    <w:p w:rsidR="00BA4A80" w:rsidRPr="001F4C7C" w:rsidRDefault="00BA4A80" w:rsidP="001F0F24">
      <w:pPr>
        <w:rPr>
          <w:rFonts w:ascii="Verdana" w:hAnsi="Verdana"/>
          <w:sz w:val="20"/>
          <w:szCs w:val="20"/>
        </w:rPr>
      </w:pPr>
      <w:r w:rsidRPr="001F4C7C">
        <w:rPr>
          <w:rFonts w:ascii="Verdana" w:hAnsi="Verdana"/>
          <w:b/>
          <w:sz w:val="20"/>
          <w:szCs w:val="20"/>
        </w:rPr>
        <w:t>Création d’un GIE</w:t>
      </w:r>
      <w:r w:rsidRPr="001F4C7C">
        <w:rPr>
          <w:rFonts w:ascii="Verdana" w:hAnsi="Verdana"/>
          <w:b/>
          <w:sz w:val="20"/>
          <w:szCs w:val="20"/>
        </w:rPr>
        <w:br/>
      </w:r>
      <w:r w:rsidRPr="001F4C7C">
        <w:rPr>
          <w:rFonts w:ascii="Verdana" w:hAnsi="Verdana"/>
          <w:sz w:val="20"/>
          <w:szCs w:val="20"/>
        </w:rPr>
        <w:t>Avec les sociétés DMA Laser et AG Tôlerie, nous avons créé un GIE pour vous proposer une prestation globale de rechargement laser et d’usinage</w:t>
      </w:r>
    </w:p>
    <w:p w:rsidR="001F4C7C" w:rsidRPr="001F4C7C" w:rsidRDefault="001F4C7C" w:rsidP="001F0F24">
      <w:pPr>
        <w:rPr>
          <w:rFonts w:ascii="Verdana" w:hAnsi="Verdana"/>
          <w:sz w:val="20"/>
          <w:szCs w:val="20"/>
        </w:rPr>
      </w:pPr>
      <w:proofErr w:type="spellStart"/>
      <w:r w:rsidRPr="001F4C7C">
        <w:rPr>
          <w:rFonts w:ascii="Verdana" w:hAnsi="Verdana"/>
          <w:sz w:val="20"/>
          <w:szCs w:val="20"/>
        </w:rPr>
        <w:t>Aleseuse</w:t>
      </w:r>
      <w:proofErr w:type="spellEnd"/>
      <w:r w:rsidRPr="001F4C7C">
        <w:rPr>
          <w:rFonts w:ascii="Verdana" w:hAnsi="Verdana"/>
          <w:sz w:val="20"/>
          <w:szCs w:val="20"/>
        </w:rPr>
        <w:t xml:space="preserve"> 5 axes positionnés à montant mobile de grande capacité + caractéristiques </w:t>
      </w:r>
    </w:p>
    <w:p w:rsidR="001F4C7C" w:rsidRPr="001F4C7C" w:rsidRDefault="001F4C7C" w:rsidP="001F0F24">
      <w:pPr>
        <w:rPr>
          <w:rFonts w:ascii="Verdana" w:hAnsi="Verdana"/>
          <w:sz w:val="20"/>
          <w:szCs w:val="20"/>
        </w:rPr>
      </w:pPr>
      <w:r w:rsidRPr="001F4C7C">
        <w:rPr>
          <w:rFonts w:ascii="Verdana" w:hAnsi="Verdana"/>
          <w:sz w:val="20"/>
          <w:szCs w:val="20"/>
        </w:rPr>
        <w:t xml:space="preserve">Les Ets </w:t>
      </w:r>
      <w:proofErr w:type="spellStart"/>
      <w:r w:rsidRPr="001F4C7C">
        <w:rPr>
          <w:rFonts w:ascii="Verdana" w:hAnsi="Verdana"/>
          <w:sz w:val="20"/>
          <w:szCs w:val="20"/>
        </w:rPr>
        <w:t>Tardy</w:t>
      </w:r>
      <w:proofErr w:type="spellEnd"/>
      <w:r w:rsidRPr="001F4C7C">
        <w:rPr>
          <w:rFonts w:ascii="Verdana" w:hAnsi="Verdana"/>
          <w:sz w:val="20"/>
          <w:szCs w:val="20"/>
        </w:rPr>
        <w:t xml:space="preserve"> font partis des leader</w:t>
      </w:r>
      <w:r w:rsidR="005E5F05">
        <w:rPr>
          <w:rFonts w:ascii="Verdana" w:hAnsi="Verdana"/>
          <w:sz w:val="20"/>
          <w:szCs w:val="20"/>
        </w:rPr>
        <w:t>s</w:t>
      </w:r>
      <w:r w:rsidRPr="001F4C7C">
        <w:rPr>
          <w:rFonts w:ascii="Verdana" w:hAnsi="Verdana"/>
          <w:sz w:val="20"/>
          <w:szCs w:val="20"/>
        </w:rPr>
        <w:t xml:space="preserve"> dans ce domaine là en France</w:t>
      </w:r>
    </w:p>
    <w:p w:rsidR="001F0F24" w:rsidRDefault="001F0F24"/>
    <w:sectPr w:rsidR="001F0F24" w:rsidSect="0008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1F0F24"/>
    <w:rsid w:val="00081D50"/>
    <w:rsid w:val="001B0583"/>
    <w:rsid w:val="001F0F24"/>
    <w:rsid w:val="001F4C7C"/>
    <w:rsid w:val="005E5F05"/>
    <w:rsid w:val="00AB277F"/>
    <w:rsid w:val="00BA4A80"/>
    <w:rsid w:val="00CA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2014-03-14T09:41:00Z</dcterms:created>
  <dcterms:modified xsi:type="dcterms:W3CDTF">2014-04-04T08:14:00Z</dcterms:modified>
</cp:coreProperties>
</file>