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62" w:rsidRPr="00CB6FA3" w:rsidRDefault="00477A62" w:rsidP="00477A62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1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66759A" w:rsidRDefault="00817320" w:rsidP="00817320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</w:t>
      </w:r>
      <w:r w:rsidR="006F2DE0">
        <w:rPr>
          <w:rFonts w:ascii="Verdana" w:eastAsia="Calibri" w:hAnsi="Verdana" w:cs="Arial"/>
          <w:sz w:val="18"/>
          <w:szCs w:val="18"/>
        </w:rPr>
        <w:t>ARL</w:t>
      </w:r>
      <w:r>
        <w:rPr>
          <w:rFonts w:ascii="Verdana" w:eastAsia="Calibri" w:hAnsi="Verdana" w:cs="Arial"/>
          <w:sz w:val="18"/>
          <w:szCs w:val="18"/>
        </w:rPr>
        <w:t xml:space="preserve"> au capital de 6.000 €</w:t>
      </w:r>
      <w:r w:rsidR="00393A09">
        <w:rPr>
          <w:rFonts w:ascii="Verdana" w:eastAsia="Calibri" w:hAnsi="Verdana" w:cs="Arial"/>
          <w:sz w:val="18"/>
          <w:szCs w:val="18"/>
        </w:rPr>
        <w:t xml:space="preserve"> - </w:t>
      </w:r>
      <w:r w:rsidR="00393A09" w:rsidRPr="00920F28">
        <w:rPr>
          <w:rFonts w:ascii="Verdana" w:eastAsia="Calibri" w:hAnsi="Verdana" w:cs="Arial"/>
          <w:sz w:val="18"/>
          <w:szCs w:val="18"/>
        </w:rPr>
        <w:t>RCS S</w:t>
      </w:r>
      <w:r w:rsidR="006F2DE0">
        <w:rPr>
          <w:rFonts w:ascii="Verdana" w:eastAsia="Calibri" w:hAnsi="Verdana" w:cs="Arial"/>
          <w:sz w:val="18"/>
          <w:szCs w:val="18"/>
        </w:rPr>
        <w:t>ain</w:t>
      </w:r>
      <w:r w:rsidR="00393A09" w:rsidRPr="00920F28">
        <w:rPr>
          <w:rFonts w:ascii="Verdana" w:eastAsia="Calibri" w:hAnsi="Verdana" w:cs="Arial"/>
          <w:sz w:val="18"/>
          <w:szCs w:val="18"/>
        </w:rPr>
        <w:t>t-Etienne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6F2DE0">
        <w:rPr>
          <w:rFonts w:ascii="Verdana" w:eastAsia="Calibri" w:hAnsi="Verdana" w:cs="Arial"/>
          <w:sz w:val="18"/>
          <w:szCs w:val="18"/>
        </w:rPr>
        <w:t xml:space="preserve"> </w:t>
      </w:r>
      <w:r w:rsidR="006F2DE0"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393A09">
        <w:rPr>
          <w:rFonts w:ascii="Verdana" w:eastAsia="Calibri" w:hAnsi="Verdana" w:cs="Arial"/>
          <w:sz w:val="18"/>
          <w:szCs w:val="18"/>
        </w:rPr>
        <w:t xml:space="preserve">APE 6201Z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FR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74</w:t>
      </w:r>
      <w:r w:rsidR="002A7095"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66759A" w:rsidP="00817320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Pr="002A7095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4C5314" w:rsidRPr="004C5314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A867A8" w:rsidRDefault="002A7095" w:rsidP="00817320">
      <w:pPr>
        <w:tabs>
          <w:tab w:val="left" w:pos="4536"/>
        </w:tabs>
        <w:rPr>
          <w:rFonts w:ascii="Verdana" w:hAnsi="Verdana"/>
          <w:lang w:val="pt-PT"/>
        </w:rPr>
      </w:pPr>
      <w:r w:rsidRPr="00DB7774">
        <w:rPr>
          <w:lang w:val="pt-PT"/>
        </w:rPr>
        <w:br/>
      </w:r>
    </w:p>
    <w:p w:rsidR="0097102F" w:rsidRPr="002937CB" w:rsidRDefault="0097102F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b/>
          <w:sz w:val="20"/>
          <w:szCs w:val="20"/>
          <w:lang w:val="pt-PT"/>
        </w:rPr>
        <w:tab/>
      </w:r>
      <w:r w:rsidR="009E2B97" w:rsidRPr="00C4331C">
        <w:rPr>
          <w:rFonts w:ascii="Verdana" w:hAnsi="Verdana"/>
          <w:b/>
          <w:sz w:val="20"/>
          <w:szCs w:val="20"/>
        </w:rPr>
        <w:t xml:space="preserve">Société Auris </w:t>
      </w:r>
      <w:r w:rsidR="009E2B97" w:rsidRPr="00C4331C">
        <w:rPr>
          <w:rFonts w:ascii="Verdana" w:hAnsi="Verdana"/>
          <w:b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 xml:space="preserve">ZAC des Murons 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Rue Guillaumet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42160 Andrézieux-Bouthéon</w:t>
      </w:r>
      <w:r w:rsidR="00393A09" w:rsidRPr="002937CB">
        <w:rPr>
          <w:rFonts w:ascii="Verdana" w:hAnsi="Verdana"/>
          <w:sz w:val="20"/>
          <w:szCs w:val="20"/>
        </w:rPr>
        <w:br/>
      </w:r>
    </w:p>
    <w:p w:rsidR="002A7095" w:rsidRPr="002937CB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2F4603">
        <w:rPr>
          <w:rFonts w:ascii="Verdana" w:hAnsi="Verdana"/>
          <w:sz w:val="20"/>
          <w:szCs w:val="20"/>
        </w:rPr>
        <w:t>1</w:t>
      </w:r>
      <w:r w:rsidR="00A4429B">
        <w:rPr>
          <w:rFonts w:ascii="Verdana" w:hAnsi="Verdana"/>
          <w:sz w:val="20"/>
          <w:szCs w:val="20"/>
        </w:rPr>
        <w:t>5</w:t>
      </w:r>
      <w:r w:rsidR="00477A62" w:rsidRPr="00A867A8">
        <w:rPr>
          <w:rFonts w:ascii="Verdana" w:hAnsi="Verdana"/>
          <w:sz w:val="20"/>
          <w:szCs w:val="20"/>
        </w:rPr>
        <w:t>/0</w:t>
      </w:r>
      <w:r w:rsidR="00A4429B">
        <w:rPr>
          <w:rFonts w:ascii="Verdana" w:hAnsi="Verdana"/>
          <w:sz w:val="20"/>
          <w:szCs w:val="20"/>
        </w:rPr>
        <w:t>7</w:t>
      </w:r>
      <w:r w:rsidR="00477A62" w:rsidRPr="00A867A8">
        <w:rPr>
          <w:rFonts w:ascii="Verdana" w:hAnsi="Verdana"/>
          <w:sz w:val="20"/>
          <w:szCs w:val="20"/>
        </w:rPr>
        <w:t>/2013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477A62" w:rsidRPr="00A867A8">
        <w:rPr>
          <w:rFonts w:ascii="Verdana" w:hAnsi="Verdana"/>
          <w:sz w:val="20"/>
          <w:szCs w:val="20"/>
        </w:rPr>
        <w:t>3</w:t>
      </w:r>
      <w:r w:rsidRPr="00A867A8">
        <w:rPr>
          <w:sz w:val="20"/>
          <w:szCs w:val="20"/>
        </w:rPr>
        <w:t>‐</w:t>
      </w:r>
      <w:r w:rsidR="00A4429B">
        <w:rPr>
          <w:rFonts w:ascii="Verdana" w:hAnsi="Verdana"/>
          <w:sz w:val="20"/>
          <w:szCs w:val="20"/>
        </w:rPr>
        <w:t>133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E2B97" w:rsidRPr="00C4331C" w:rsidTr="00751DD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Interventions en référencement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effectuées au cours du mois de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A4429B">
              <w:rPr>
                <w:rFonts w:ascii="Verdana" w:hAnsi="Verdana"/>
                <w:b w:val="0"/>
                <w:color w:val="auto"/>
                <w:sz w:val="20"/>
                <w:szCs w:val="20"/>
              </w:rPr>
              <w:t>juin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2013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sur le site anglais et sur le site français :</w:t>
            </w:r>
          </w:p>
          <w:p w:rsidR="009E2B97" w:rsidRPr="002A7095" w:rsidRDefault="004C5314" w:rsidP="009E2B97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hyperlink r:id="rId6" w:history="1">
              <w:r w:rsidR="009E2B97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www.aurismagnetic.co.uk</w:t>
              </w:r>
            </w:hyperlink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9E2B97" w:rsidRPr="002A7095" w:rsidRDefault="004C5314" w:rsidP="009E2B97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hyperlink r:id="rId7" w:history="1">
              <w:r w:rsidR="009E2B97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www.aurismagnetic.com</w:t>
              </w:r>
            </w:hyperlink>
            <w:r w:rsidR="009E2B97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1.100.00 €</w:t>
            </w:r>
          </w:p>
        </w:tc>
      </w:tr>
      <w:tr w:rsidR="009E2B97" w:rsidRPr="00C4331C" w:rsidTr="00751DD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1.100.00 €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T.V.A. 19.6%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215.60 €</w:t>
            </w:r>
          </w:p>
        </w:tc>
      </w:tr>
      <w:tr w:rsidR="009E2B97" w:rsidRPr="00C4331C" w:rsidTr="00751DD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1.315.60 €</w:t>
            </w:r>
          </w:p>
        </w:tc>
      </w:tr>
    </w:tbl>
    <w:p w:rsidR="009E2B97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9E2B97" w:rsidRPr="00A867A8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 w:rsidR="002937CB">
        <w:rPr>
          <w:rFonts w:ascii="Verdana" w:hAnsi="Verdana"/>
          <w:b/>
          <w:sz w:val="20"/>
          <w:szCs w:val="20"/>
        </w:rPr>
        <w:t xml:space="preserve"> de la facture</w:t>
      </w:r>
    </w:p>
    <w:p w:rsidR="002937CB" w:rsidRDefault="002937CB" w:rsidP="00477A62">
      <w:pPr>
        <w:tabs>
          <w:tab w:val="left" w:pos="4536"/>
        </w:tabs>
        <w:rPr>
          <w:rFonts w:ascii="Verdana" w:hAnsi="Verdana"/>
          <w:b/>
          <w:sz w:val="18"/>
          <w:szCs w:val="18"/>
        </w:rPr>
      </w:pPr>
    </w:p>
    <w:p w:rsidR="00477A62" w:rsidRPr="006A1B24" w:rsidRDefault="00477A62" w:rsidP="00477A62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Passée la date d’échéance, des pénalités de retard sont exigibles au taux de</w:t>
      </w:r>
      <w:r w:rsidR="004F0201">
        <w:rPr>
          <w:rFonts w:ascii="Verdana" w:hAnsi="Verdana"/>
          <w:sz w:val="18"/>
          <w:szCs w:val="18"/>
        </w:rPr>
        <w:t xml:space="preserve"> 3 fois le taux d’intérêt </w:t>
      </w:r>
      <w:r w:rsidR="00804573">
        <w:rPr>
          <w:rFonts w:ascii="Verdana" w:hAnsi="Verdana"/>
          <w:sz w:val="18"/>
          <w:szCs w:val="18"/>
        </w:rPr>
        <w:t xml:space="preserve">légal </w:t>
      </w:r>
      <w:r>
        <w:rPr>
          <w:rFonts w:ascii="Verdana" w:hAnsi="Verdana"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(Loi n° 2008_776 du 4 Août 2008)</w:t>
      </w:r>
    </w:p>
    <w:p w:rsidR="0066759A" w:rsidRPr="002A7095" w:rsidRDefault="00477A62" w:rsidP="00477A62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6A1B24">
        <w:rPr>
          <w:rFonts w:ascii="Verdana" w:hAnsi="Verdana"/>
          <w:sz w:val="18"/>
          <w:szCs w:val="18"/>
        </w:rPr>
        <w:t>Indemnité forfaitaire pour frais de recouvrement en cas de retard de paiement : 40 € (décret n° 2012-1115 du 2</w:t>
      </w:r>
      <w:r>
        <w:rPr>
          <w:rFonts w:ascii="Verdana" w:hAnsi="Verdana"/>
          <w:sz w:val="18"/>
          <w:szCs w:val="18"/>
        </w:rPr>
        <w:t xml:space="preserve"> </w:t>
      </w:r>
      <w:r w:rsidRPr="006A1B24">
        <w:rPr>
          <w:rFonts w:ascii="Verdana" w:hAnsi="Verdana"/>
          <w:sz w:val="18"/>
          <w:szCs w:val="18"/>
        </w:rPr>
        <w:t>octobre 2012).</w:t>
      </w:r>
    </w:p>
    <w:sectPr w:rsidR="0066759A" w:rsidRPr="002A7095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086"/>
    <w:multiLevelType w:val="hybridMultilevel"/>
    <w:tmpl w:val="9DF07056"/>
    <w:lvl w:ilvl="0" w:tplc="B4E6688E">
      <w:start w:val="576"/>
      <w:numFmt w:val="bullet"/>
      <w:lvlText w:val="-"/>
      <w:lvlJc w:val="left"/>
      <w:pPr>
        <w:ind w:left="70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17320"/>
    <w:rsid w:val="0000145E"/>
    <w:rsid w:val="00023BCC"/>
    <w:rsid w:val="00092184"/>
    <w:rsid w:val="000F4754"/>
    <w:rsid w:val="001051EA"/>
    <w:rsid w:val="0012052B"/>
    <w:rsid w:val="00155050"/>
    <w:rsid w:val="001B5E46"/>
    <w:rsid w:val="002937CB"/>
    <w:rsid w:val="002A7095"/>
    <w:rsid w:val="002F4603"/>
    <w:rsid w:val="00393A09"/>
    <w:rsid w:val="00477A62"/>
    <w:rsid w:val="004C5314"/>
    <w:rsid w:val="004D4A8B"/>
    <w:rsid w:val="004F0201"/>
    <w:rsid w:val="0063751A"/>
    <w:rsid w:val="0066759A"/>
    <w:rsid w:val="006F2DE0"/>
    <w:rsid w:val="00804573"/>
    <w:rsid w:val="00817320"/>
    <w:rsid w:val="00842A55"/>
    <w:rsid w:val="00877FEB"/>
    <w:rsid w:val="0091122B"/>
    <w:rsid w:val="00946379"/>
    <w:rsid w:val="0094665A"/>
    <w:rsid w:val="0097102F"/>
    <w:rsid w:val="009E2B97"/>
    <w:rsid w:val="009E6BC8"/>
    <w:rsid w:val="00A4429B"/>
    <w:rsid w:val="00A867A8"/>
    <w:rsid w:val="00B05FEF"/>
    <w:rsid w:val="00C26F60"/>
    <w:rsid w:val="00C546DD"/>
    <w:rsid w:val="00CC58D0"/>
    <w:rsid w:val="00D6466F"/>
    <w:rsid w:val="00DB7774"/>
    <w:rsid w:val="00EF5D12"/>
    <w:rsid w:val="00F200D9"/>
    <w:rsid w:val="00F4773C"/>
    <w:rsid w:val="00F52536"/>
    <w:rsid w:val="00FA6802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rismagnet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rismagnetic.co.u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2012-10-15T11:46:00Z</cp:lastPrinted>
  <dcterms:created xsi:type="dcterms:W3CDTF">2013-07-15T12:44:00Z</dcterms:created>
  <dcterms:modified xsi:type="dcterms:W3CDTF">2013-07-15T12:45:00Z</dcterms:modified>
</cp:coreProperties>
</file>